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A8E785" w:rsidR="001E41F3" w:rsidRDefault="001E41F3">
      <w:pPr>
        <w:pStyle w:val="CRCoverPage"/>
        <w:tabs>
          <w:tab w:val="right" w:pos="9639"/>
        </w:tabs>
        <w:spacing w:after="0"/>
        <w:rPr>
          <w:b/>
          <w:i/>
          <w:noProof/>
          <w:sz w:val="28"/>
        </w:rPr>
      </w:pPr>
      <w:r>
        <w:rPr>
          <w:b/>
          <w:noProof/>
          <w:sz w:val="24"/>
        </w:rPr>
        <w:t>3GPP TSG-</w:t>
      </w:r>
      <w:fldSimple w:instr=" DOCPROPERTY  TSG/WGRef  \* MERGEFORMAT ">
        <w:r w:rsidR="00DA50FD">
          <w:rPr>
            <w:b/>
            <w:noProof/>
            <w:sz w:val="24"/>
          </w:rPr>
          <w:t xml:space="preserve">SA </w:t>
        </w:r>
        <w:r w:rsidR="003609EF">
          <w:rPr>
            <w:b/>
            <w:noProof/>
            <w:sz w:val="24"/>
          </w:rPr>
          <w:t>WG</w:t>
        </w:r>
        <w:r w:rsidR="00DA50FD">
          <w:rPr>
            <w:b/>
            <w:noProof/>
            <w:sz w:val="24"/>
          </w:rPr>
          <w:t>2</w:t>
        </w:r>
      </w:fldSimple>
      <w:r w:rsidR="00C66BA2">
        <w:rPr>
          <w:b/>
          <w:noProof/>
          <w:sz w:val="24"/>
        </w:rPr>
        <w:t xml:space="preserve"> </w:t>
      </w:r>
      <w:r>
        <w:rPr>
          <w:b/>
          <w:noProof/>
          <w:sz w:val="24"/>
        </w:rPr>
        <w:t>Meeting #</w:t>
      </w:r>
      <w:r w:rsidR="00DA50FD">
        <w:rPr>
          <w:b/>
          <w:noProof/>
          <w:sz w:val="24"/>
        </w:rPr>
        <w:t>160-AH-e</w:t>
      </w:r>
      <w:r>
        <w:rPr>
          <w:b/>
          <w:i/>
          <w:noProof/>
          <w:sz w:val="28"/>
        </w:rPr>
        <w:tab/>
      </w:r>
      <w:r w:rsidR="00DA50FD">
        <w:rPr>
          <w:b/>
          <w:i/>
          <w:noProof/>
          <w:sz w:val="28"/>
        </w:rPr>
        <w:t>S2-</w:t>
      </w:r>
      <w:r w:rsidR="009772BF">
        <w:rPr>
          <w:b/>
          <w:i/>
          <w:noProof/>
          <w:sz w:val="28"/>
        </w:rPr>
        <w:t>240</w:t>
      </w:r>
      <w:r w:rsidR="00003936">
        <w:rPr>
          <w:b/>
          <w:i/>
          <w:noProof/>
          <w:sz w:val="28"/>
        </w:rPr>
        <w:t>12</w:t>
      </w:r>
      <w:r w:rsidR="002059DD">
        <w:rPr>
          <w:b/>
          <w:i/>
          <w:noProof/>
          <w:sz w:val="28"/>
        </w:rPr>
        <w:t>81</w:t>
      </w:r>
    </w:p>
    <w:p w14:paraId="7CB45193" w14:textId="4588920C" w:rsidR="001E41F3" w:rsidRDefault="00000000" w:rsidP="005E2C44">
      <w:pPr>
        <w:pStyle w:val="CRCoverPage"/>
        <w:outlineLvl w:val="0"/>
        <w:rPr>
          <w:b/>
          <w:noProof/>
          <w:sz w:val="24"/>
        </w:rPr>
      </w:pPr>
      <w:fldSimple w:instr=" DOCPROPERTY  Location  \* MERGEFORMAT ">
        <w:r w:rsidR="00DA50FD">
          <w:rPr>
            <w:b/>
            <w:noProof/>
            <w:sz w:val="24"/>
          </w:rPr>
          <w:t xml:space="preserve">Elbonia, </w:t>
        </w:r>
      </w:fldSimple>
      <w:r w:rsidR="00DA50FD">
        <w:rPr>
          <w:b/>
          <w:noProof/>
          <w:sz w:val="24"/>
        </w:rPr>
        <w:t>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FD866" w:rsidR="001E41F3" w:rsidRPr="00410371" w:rsidRDefault="00000000" w:rsidP="00E13F3D">
            <w:pPr>
              <w:pStyle w:val="CRCoverPage"/>
              <w:spacing w:after="0"/>
              <w:jc w:val="right"/>
              <w:rPr>
                <w:b/>
                <w:noProof/>
                <w:sz w:val="28"/>
              </w:rPr>
            </w:pPr>
            <w:fldSimple w:instr=" DOCPROPERTY  Spec#  \* MERGEFORMAT ">
              <w:r w:rsidR="00E13435">
                <w:rPr>
                  <w:b/>
                  <w:noProof/>
                  <w:sz w:val="28"/>
                </w:rPr>
                <w:t>23.50</w:t>
              </w:r>
              <w:r w:rsidR="00602230">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105F9C" w:rsidR="001E41F3" w:rsidRPr="009772BF" w:rsidRDefault="00003936" w:rsidP="0010411B">
            <w:pPr>
              <w:pStyle w:val="CRCoverPage"/>
              <w:spacing w:after="0"/>
              <w:jc w:val="center"/>
              <w:rPr>
                <w:b/>
                <w:noProof/>
              </w:rPr>
            </w:pPr>
            <w:r>
              <w:rPr>
                <w:b/>
                <w:noProof/>
                <w:sz w:val="28"/>
              </w:rPr>
              <w:t>5</w:t>
            </w:r>
            <w:r w:rsidR="002059DD">
              <w:rPr>
                <w:b/>
                <w:noProof/>
                <w:sz w:val="28"/>
              </w:rPr>
              <w:t>300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62F669" w:rsidR="001E41F3" w:rsidRPr="007E1769" w:rsidRDefault="0040777E" w:rsidP="00E13F3D">
            <w:pPr>
              <w:pStyle w:val="CRCoverPage"/>
              <w:spacing w:after="0"/>
              <w:jc w:val="center"/>
              <w:rPr>
                <w:b/>
                <w:bCs/>
                <w:noProof/>
              </w:rPr>
            </w:pPr>
            <w:r w:rsidRPr="007E1769">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26CC09" w:rsidR="001E41F3" w:rsidRPr="00410371" w:rsidRDefault="00000000">
            <w:pPr>
              <w:pStyle w:val="CRCoverPage"/>
              <w:spacing w:after="0"/>
              <w:jc w:val="center"/>
              <w:rPr>
                <w:noProof/>
                <w:sz w:val="28"/>
              </w:rPr>
            </w:pPr>
            <w:fldSimple w:instr=" DOCPROPERTY  Version  \* MERGEFORMAT ">
              <w:r w:rsidR="00DA50FD">
                <w:rPr>
                  <w:b/>
                  <w:noProof/>
                  <w:sz w:val="28"/>
                </w:rPr>
                <w:t>1</w:t>
              </w:r>
              <w:r w:rsidR="00516D93">
                <w:rPr>
                  <w:b/>
                  <w:noProof/>
                  <w:sz w:val="28"/>
                </w:rPr>
                <w:t>7</w:t>
              </w:r>
              <w:r w:rsidR="00DA50FD">
                <w:rPr>
                  <w:b/>
                  <w:noProof/>
                  <w:sz w:val="28"/>
                </w:rPr>
                <w:t>.</w:t>
              </w:r>
              <w:r w:rsidR="001434AF">
                <w:rPr>
                  <w:b/>
                  <w:noProof/>
                  <w:sz w:val="28"/>
                </w:rPr>
                <w:t>11</w:t>
              </w:r>
              <w:r w:rsidR="00DA50FD">
                <w:rPr>
                  <w:b/>
                  <w:noProof/>
                  <w:sz w:val="28"/>
                </w:rPr>
                <w:t>.</w:t>
              </w:r>
              <w:r w:rsidR="0094260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4F8B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A0CEFB" w:rsidR="00F25D98" w:rsidRDefault="0060223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19B86" w:rsidR="00F25D98" w:rsidRDefault="00DB615E" w:rsidP="00DB615E">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4AAA1" w:rsidR="001E41F3" w:rsidRDefault="00AB1B26">
            <w:pPr>
              <w:pStyle w:val="CRCoverPage"/>
              <w:spacing w:after="0"/>
              <w:ind w:left="100"/>
              <w:rPr>
                <w:noProof/>
              </w:rPr>
            </w:pPr>
            <w:r>
              <w:t>Handover</w:t>
            </w:r>
            <w:r w:rsidR="00DC2DD5">
              <w:t xml:space="preserve"> control for </w:t>
            </w:r>
            <w:r>
              <w:t xml:space="preserve">NR-terrestrial to LTE satellite access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6D7A1" w:rsidR="001E41F3" w:rsidRDefault="00DC2DD5">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A92B72" w:rsidR="001E41F3" w:rsidRDefault="009D126A"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A89DC2" w:rsidR="001E41F3" w:rsidRPr="008B68CC" w:rsidRDefault="008B68CC">
            <w:pPr>
              <w:pStyle w:val="CRCoverPage"/>
              <w:spacing w:after="0"/>
              <w:ind w:left="100"/>
              <w:rPr>
                <w:bCs/>
                <w:noProof/>
              </w:rPr>
            </w:pPr>
            <w:proofErr w:type="spellStart"/>
            <w:r w:rsidRPr="008B68CC">
              <w:rPr>
                <w:rFonts w:eastAsia="Batang" w:cs="Arial"/>
                <w:bCs/>
                <w:sz w:val="18"/>
                <w:szCs w:val="18"/>
                <w:lang w:eastAsia="ar-SA"/>
              </w:rP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7FB7C8" w:rsidR="001E41F3" w:rsidRDefault="00DB615E">
            <w:pPr>
              <w:pStyle w:val="CRCoverPage"/>
              <w:spacing w:after="0"/>
              <w:ind w:left="100"/>
              <w:rPr>
                <w:noProof/>
              </w:rPr>
            </w:pPr>
            <w:r>
              <w:t>2024-01-</w:t>
            </w:r>
            <w:r w:rsidR="009772BF">
              <w:t>1</w:t>
            </w:r>
            <w:r w:rsidR="00937888">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115ED0" w:rsidR="001E41F3" w:rsidRPr="00DA50FD" w:rsidRDefault="00DA50FD" w:rsidP="00D24991">
            <w:pPr>
              <w:pStyle w:val="CRCoverPage"/>
              <w:spacing w:after="0"/>
              <w:ind w:left="100" w:right="-609"/>
              <w:rPr>
                <w:b/>
                <w:noProof/>
              </w:rPr>
            </w:pPr>
            <w:r w:rsidRPr="00DA50F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CD64E7" w:rsidR="001E41F3" w:rsidRDefault="00DB615E">
            <w:pPr>
              <w:pStyle w:val="CRCoverPage"/>
              <w:spacing w:after="0"/>
              <w:ind w:left="100"/>
              <w:rPr>
                <w:noProof/>
              </w:rPr>
            </w:pPr>
            <w:r>
              <w:t>Rel-1</w:t>
            </w:r>
            <w:r w:rsidR="001434A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A5E81" w14:textId="1C362EF1" w:rsidR="00B47243" w:rsidRDefault="006C3370" w:rsidP="006C3370">
            <w:pPr>
              <w:pStyle w:val="CRCoverPage"/>
              <w:spacing w:after="0"/>
              <w:rPr>
                <w:rFonts w:cs="Arial"/>
              </w:rPr>
            </w:pPr>
            <w:r w:rsidRPr="00727DA1">
              <w:rPr>
                <w:noProof/>
              </w:rPr>
              <w:t>This</w:t>
            </w:r>
            <w:r w:rsidR="00937888">
              <w:rPr>
                <w:noProof/>
              </w:rPr>
              <w:t xml:space="preserve"> CR relates to the incoming LS from </w:t>
            </w:r>
            <w:r w:rsidR="008B68CC">
              <w:rPr>
                <w:noProof/>
              </w:rPr>
              <w:t>SA</w:t>
            </w:r>
            <w:r w:rsidR="00B10B80">
              <w:rPr>
                <w:noProof/>
              </w:rPr>
              <w:t>1</w:t>
            </w:r>
            <w:r w:rsidR="00BF784E">
              <w:rPr>
                <w:noProof/>
              </w:rPr>
              <w:t xml:space="preserve"> </w:t>
            </w:r>
            <w:r w:rsidR="00937888">
              <w:rPr>
                <w:noProof/>
              </w:rPr>
              <w:t>in S2-24000</w:t>
            </w:r>
            <w:r w:rsidR="00B10B80">
              <w:rPr>
                <w:noProof/>
              </w:rPr>
              <w:t>68</w:t>
            </w:r>
            <w:r w:rsidR="00B47243">
              <w:rPr>
                <w:noProof/>
              </w:rPr>
              <w:t xml:space="preserve"> in which SA1 </w:t>
            </w:r>
            <w:r w:rsidR="00BF784E">
              <w:rPr>
                <w:noProof/>
              </w:rPr>
              <w:t>states</w:t>
            </w:r>
            <w:r w:rsidR="00B47243">
              <w:rPr>
                <w:noProof/>
              </w:rPr>
              <w:t xml:space="preserve"> that there are (“since </w:t>
            </w:r>
            <w:r w:rsidR="00CC75DD">
              <w:rPr>
                <w:noProof/>
              </w:rPr>
              <w:t>R</w:t>
            </w:r>
            <w:r w:rsidR="00B47243">
              <w:rPr>
                <w:noProof/>
              </w:rPr>
              <w:t>el</w:t>
            </w:r>
            <w:r w:rsidR="00CC75DD">
              <w:rPr>
                <w:noProof/>
              </w:rPr>
              <w:t>-</w:t>
            </w:r>
            <w:r w:rsidR="00B47243">
              <w:rPr>
                <w:noProof/>
              </w:rPr>
              <w:t>15”)</w:t>
            </w:r>
            <w:r w:rsidR="00CC75DD">
              <w:rPr>
                <w:noProof/>
              </w:rPr>
              <w:t xml:space="preserve"> </w:t>
            </w:r>
            <w:r w:rsidR="00CC75DD" w:rsidRPr="005A2131">
              <w:rPr>
                <w:rFonts w:cs="Arial"/>
              </w:rPr>
              <w:t xml:space="preserve">generic requirements </w:t>
            </w:r>
            <w:r w:rsidR="0047238E">
              <w:rPr>
                <w:rFonts w:cs="Arial"/>
              </w:rPr>
              <w:t xml:space="preserve">to </w:t>
            </w:r>
            <w:r w:rsidR="0047238E" w:rsidRPr="005A2131">
              <w:rPr>
                <w:rFonts w:cs="Arial"/>
              </w:rPr>
              <w:t>allow a network operator to restrict usage of specific access technology combinations within a PLMN</w:t>
            </w:r>
            <w:r w:rsidR="0047238E">
              <w:rPr>
                <w:rFonts w:cs="Arial"/>
              </w:rPr>
              <w:t>.</w:t>
            </w:r>
          </w:p>
          <w:p w14:paraId="79F4D88B" w14:textId="77777777" w:rsidR="0047238E" w:rsidRDefault="0047238E" w:rsidP="006C3370">
            <w:pPr>
              <w:pStyle w:val="CRCoverPage"/>
              <w:spacing w:after="0"/>
              <w:rPr>
                <w:rFonts w:cs="Arial"/>
              </w:rPr>
            </w:pPr>
          </w:p>
          <w:p w14:paraId="16A49C2C" w14:textId="24E7D3D5" w:rsidR="008E171A" w:rsidRDefault="008938FC" w:rsidP="006C3370">
            <w:pPr>
              <w:pStyle w:val="CRCoverPage"/>
              <w:spacing w:after="0"/>
              <w:rPr>
                <w:rFonts w:cs="Arial"/>
              </w:rPr>
            </w:pPr>
            <w:r>
              <w:rPr>
                <w:rFonts w:cs="Arial"/>
              </w:rPr>
              <w:t xml:space="preserve">For satellite access, </w:t>
            </w:r>
            <w:r w:rsidR="00545CFA">
              <w:rPr>
                <w:rFonts w:cs="Arial"/>
              </w:rPr>
              <w:t xml:space="preserve">these </w:t>
            </w:r>
            <w:r w:rsidR="007F105C">
              <w:rPr>
                <w:rFonts w:cs="Arial"/>
              </w:rPr>
              <w:t xml:space="preserve">requirements </w:t>
            </w:r>
            <w:r>
              <w:rPr>
                <w:rFonts w:cs="Arial"/>
              </w:rPr>
              <w:t>might</w:t>
            </w:r>
            <w:r w:rsidR="00545CFA">
              <w:rPr>
                <w:rFonts w:cs="Arial"/>
              </w:rPr>
              <w:t xml:space="preserve"> </w:t>
            </w:r>
            <w:r>
              <w:rPr>
                <w:rFonts w:cs="Arial"/>
              </w:rPr>
              <w:t xml:space="preserve">seem to have </w:t>
            </w:r>
            <w:r w:rsidR="00545CFA">
              <w:rPr>
                <w:rFonts w:cs="Arial"/>
              </w:rPr>
              <w:t>been addressed in TS 23.501</w:t>
            </w:r>
            <w:r>
              <w:rPr>
                <w:rFonts w:cs="Arial"/>
              </w:rPr>
              <w:t xml:space="preserve">, </w:t>
            </w:r>
            <w:r w:rsidR="007F105C">
              <w:rPr>
                <w:rFonts w:cs="Arial"/>
              </w:rPr>
              <w:t xml:space="preserve">however </w:t>
            </w:r>
            <w:r>
              <w:rPr>
                <w:rFonts w:cs="Arial"/>
              </w:rPr>
              <w:t>this is only the case for idle mode</w:t>
            </w:r>
            <w:r w:rsidR="008E171A">
              <w:rPr>
                <w:rFonts w:cs="Arial"/>
              </w:rPr>
              <w:t>, and TS 23.501 has failed to address the need to stop (repeated cycles) of handover from terrestrial (or NTN) NR to LTE satellite access.</w:t>
            </w:r>
          </w:p>
          <w:p w14:paraId="01E3AD93" w14:textId="77777777" w:rsidR="008E171A" w:rsidRDefault="008E171A" w:rsidP="006C3370">
            <w:pPr>
              <w:pStyle w:val="CRCoverPage"/>
              <w:spacing w:after="0"/>
              <w:rPr>
                <w:rFonts w:cs="Arial"/>
              </w:rPr>
            </w:pPr>
          </w:p>
          <w:p w14:paraId="24BCAD86" w14:textId="29EF7077" w:rsidR="0047238E" w:rsidRDefault="00494FE3" w:rsidP="006C3370">
            <w:pPr>
              <w:pStyle w:val="CRCoverPage"/>
              <w:spacing w:after="0"/>
              <w:rPr>
                <w:rFonts w:cs="Arial"/>
              </w:rPr>
            </w:pPr>
            <w:r>
              <w:rPr>
                <w:rFonts w:cs="Arial"/>
              </w:rPr>
              <w:t xml:space="preserve">Note that there is no need for </w:t>
            </w:r>
            <w:r w:rsidR="003E6EAB">
              <w:rPr>
                <w:rFonts w:cs="Arial"/>
              </w:rPr>
              <w:t xml:space="preserve">any </w:t>
            </w:r>
            <w:r w:rsidR="000D74D9">
              <w:rPr>
                <w:rFonts w:cs="Arial"/>
              </w:rPr>
              <w:t xml:space="preserve">RAN </w:t>
            </w:r>
            <w:proofErr w:type="spellStart"/>
            <w:r w:rsidR="000D74D9">
              <w:rPr>
                <w:rFonts w:cs="Arial"/>
              </w:rPr>
              <w:t>Rel</w:t>
            </w:r>
            <w:proofErr w:type="spellEnd"/>
            <w:r w:rsidR="000D74D9">
              <w:rPr>
                <w:rFonts w:cs="Arial"/>
              </w:rPr>
              <w:t xml:space="preserve"> 17 </w:t>
            </w:r>
            <w:r w:rsidR="005D0352">
              <w:rPr>
                <w:rFonts w:cs="Arial"/>
              </w:rPr>
              <w:t xml:space="preserve">radio interface </w:t>
            </w:r>
            <w:r w:rsidR="00E04E07">
              <w:rPr>
                <w:rFonts w:cs="Arial"/>
              </w:rPr>
              <w:t xml:space="preserve">specification </w:t>
            </w:r>
            <w:r w:rsidR="000D74D9">
              <w:rPr>
                <w:rFonts w:cs="Arial"/>
              </w:rPr>
              <w:t xml:space="preserve">support </w:t>
            </w:r>
            <w:r w:rsidR="00AF5464">
              <w:rPr>
                <w:rFonts w:cs="Arial"/>
              </w:rPr>
              <w:t xml:space="preserve">to enable </w:t>
            </w:r>
            <w:r w:rsidR="000D74D9">
              <w:rPr>
                <w:rFonts w:cs="Arial"/>
              </w:rPr>
              <w:t xml:space="preserve">handover to </w:t>
            </w:r>
            <w:r w:rsidR="00E04E07">
              <w:rPr>
                <w:rFonts w:cs="Arial"/>
              </w:rPr>
              <w:t xml:space="preserve">satellite systems that </w:t>
            </w:r>
            <w:r w:rsidR="008209E8">
              <w:rPr>
                <w:rFonts w:cs="Arial"/>
              </w:rPr>
              <w:t>(are commercially deploying</w:t>
            </w:r>
            <w:r w:rsidR="00B87597">
              <w:rPr>
                <w:rFonts w:cs="Arial"/>
              </w:rPr>
              <w:t xml:space="preserve"> and</w:t>
            </w:r>
            <w:r w:rsidR="008209E8">
              <w:rPr>
                <w:rFonts w:cs="Arial"/>
              </w:rPr>
              <w:t xml:space="preserve">) </w:t>
            </w:r>
            <w:r w:rsidR="00E04E07">
              <w:rPr>
                <w:rFonts w:cs="Arial"/>
              </w:rPr>
              <w:t>operate with unmodified LTE handsets</w:t>
            </w:r>
            <w:r w:rsidR="0087601D">
              <w:rPr>
                <w:rFonts w:cs="Arial"/>
              </w:rPr>
              <w:t>.</w:t>
            </w:r>
          </w:p>
          <w:p w14:paraId="3EFAE9FD" w14:textId="77777777" w:rsidR="00545CFA" w:rsidRDefault="00545CFA" w:rsidP="006C3370">
            <w:pPr>
              <w:pStyle w:val="CRCoverPage"/>
              <w:spacing w:after="0"/>
              <w:rPr>
                <w:rFonts w:cs="Arial"/>
              </w:rPr>
            </w:pPr>
          </w:p>
          <w:p w14:paraId="0EC031D9" w14:textId="43166F97" w:rsidR="00545CFA" w:rsidRDefault="00B87597" w:rsidP="006C3370">
            <w:pPr>
              <w:pStyle w:val="CRCoverPage"/>
              <w:spacing w:after="0"/>
              <w:rPr>
                <w:noProof/>
              </w:rPr>
            </w:pPr>
            <w:r>
              <w:rPr>
                <w:noProof/>
              </w:rPr>
              <w:t xml:space="preserve">This </w:t>
            </w:r>
            <w:r w:rsidR="0021598F">
              <w:rPr>
                <w:noProof/>
              </w:rPr>
              <w:t xml:space="preserve">handover </w:t>
            </w:r>
            <w:r>
              <w:rPr>
                <w:noProof/>
              </w:rPr>
              <w:t>topic has been address</w:t>
            </w:r>
            <w:r w:rsidR="0021598F">
              <w:rPr>
                <w:noProof/>
              </w:rPr>
              <w:t>ed</w:t>
            </w:r>
            <w:r>
              <w:rPr>
                <w:noProof/>
              </w:rPr>
              <w:t xml:space="preserve"> in CT 4 </w:t>
            </w:r>
            <w:r w:rsidR="0021598F">
              <w:rPr>
                <w:noProof/>
              </w:rPr>
              <w:t>stage 3 specifications TS 29.571 and TS 29.272, however, discussions in the last RAN 3 meeting indicated that they were interested in seeing stage 2 updated first.</w:t>
            </w:r>
          </w:p>
          <w:p w14:paraId="309AEF55" w14:textId="77777777" w:rsidR="0021598F" w:rsidRDefault="0021598F" w:rsidP="006C3370">
            <w:pPr>
              <w:pStyle w:val="CRCoverPage"/>
              <w:spacing w:after="0"/>
              <w:rPr>
                <w:noProof/>
              </w:rPr>
            </w:pPr>
          </w:p>
          <w:p w14:paraId="708AA7DE" w14:textId="1DC265EF" w:rsidR="005645D3" w:rsidRDefault="00B33C87" w:rsidP="00591923">
            <w:pPr>
              <w:pStyle w:val="CRCoverPage"/>
              <w:spacing w:after="0"/>
              <w:rPr>
                <w:noProof/>
              </w:rPr>
            </w:pPr>
            <w:r>
              <w:rPr>
                <w:noProof/>
              </w:rPr>
              <w:t>Note: The mobility restrictions description in section 4.3.5.7 of TS 23.401 is more generic than this clause in TS 23.501, hence changes in 23.401 do not seem to be needed to control terrestrial LTE to NR-satellite access handovers</w:t>
            </w:r>
            <w:r w:rsidR="00462CA7">
              <w:rPr>
                <w:noProof/>
              </w:rPr>
              <w:t>,</w:t>
            </w:r>
            <w:r>
              <w:rPr>
                <w:noProof/>
              </w:rPr>
              <w:t xml:space="preserve"> although TS 36.413 changes are still needed </w:t>
            </w:r>
            <w:r w:rsidR="00462CA7">
              <w:rPr>
                <w:noProof/>
              </w:rPr>
              <w:t>to enable</w:t>
            </w:r>
            <w:r>
              <w:rPr>
                <w:noProof/>
              </w:rPr>
              <w:t xml:space="preserve"> that</w:t>
            </w:r>
            <w:r w:rsidR="00462CA7">
              <w:rPr>
                <w:noProof/>
              </w:rPr>
              <w:t xml:space="preserve"> control</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665F53" w14:textId="77777777" w:rsidR="00AB0115" w:rsidRDefault="00F05C88" w:rsidP="00AB0115">
            <w:pPr>
              <w:pStyle w:val="CRCoverPage"/>
              <w:spacing w:after="0"/>
              <w:rPr>
                <w:noProof/>
              </w:rPr>
            </w:pPr>
            <w:r>
              <w:rPr>
                <w:noProof/>
              </w:rPr>
              <w:t xml:space="preserve">Additional </w:t>
            </w:r>
            <w:r w:rsidR="00CB71C0">
              <w:rPr>
                <w:noProof/>
              </w:rPr>
              <w:t xml:space="preserve">LTE satellite </w:t>
            </w:r>
            <w:r>
              <w:rPr>
                <w:noProof/>
              </w:rPr>
              <w:t xml:space="preserve">access </w:t>
            </w:r>
            <w:r w:rsidR="00CB71C0">
              <w:rPr>
                <w:noProof/>
              </w:rPr>
              <w:t xml:space="preserve">classes </w:t>
            </w:r>
            <w:r>
              <w:rPr>
                <w:noProof/>
              </w:rPr>
              <w:t>added</w:t>
            </w:r>
            <w:r w:rsidR="00CB71C0">
              <w:rPr>
                <w:noProof/>
              </w:rPr>
              <w:t xml:space="preserve"> to enable handover control from NR </w:t>
            </w:r>
            <w:r w:rsidR="00AB0115">
              <w:rPr>
                <w:noProof/>
              </w:rPr>
              <w:t>terrestrial access.</w:t>
            </w:r>
          </w:p>
          <w:p w14:paraId="5A8F6EB3" w14:textId="77777777" w:rsidR="00AB0115" w:rsidRDefault="00AB0115" w:rsidP="00AB0115">
            <w:pPr>
              <w:pStyle w:val="CRCoverPage"/>
              <w:spacing w:after="0"/>
              <w:rPr>
                <w:noProof/>
              </w:rPr>
            </w:pPr>
          </w:p>
          <w:p w14:paraId="31C656EC" w14:textId="29FEB60D" w:rsidR="007E1769" w:rsidRDefault="00AB0115" w:rsidP="00BF784E">
            <w:pPr>
              <w:pStyle w:val="CRCoverPage"/>
              <w:spacing w:after="0"/>
              <w:rPr>
                <w:noProof/>
              </w:rPr>
            </w:pPr>
            <w:r>
              <w:rPr>
                <w:noProof/>
              </w:rPr>
              <w:t xml:space="preserve">Additional text added to avoid the changes implying that these RATs can </w:t>
            </w:r>
            <w:r w:rsidR="00BF784E">
              <w:rPr>
                <w:noProof/>
              </w:rPr>
              <w:t>connect to 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F88414B" w:rsidR="001E41F3" w:rsidRDefault="004060EC" w:rsidP="001434AF">
            <w:pPr>
              <w:pStyle w:val="CRCoverPage"/>
              <w:spacing w:after="0"/>
              <w:rPr>
                <w:noProof/>
              </w:rPr>
            </w:pPr>
            <w:r>
              <w:rPr>
                <w:noProof/>
              </w:rPr>
              <w:t>NR devices may be hand</w:t>
            </w:r>
            <w:r w:rsidR="00BF784E">
              <w:rPr>
                <w:noProof/>
              </w:rPr>
              <w:t xml:space="preserve">ed </w:t>
            </w:r>
            <w:r>
              <w:rPr>
                <w:noProof/>
              </w:rPr>
              <w:t xml:space="preserve">over to LTE satellite access and then have their TA Updates rejected. This </w:t>
            </w:r>
            <w:r w:rsidR="00F23B92">
              <w:rPr>
                <w:noProof/>
              </w:rPr>
              <w:t>will happen repeatedly</w:t>
            </w:r>
            <w:r w:rsidR="00591923">
              <w:rPr>
                <w:noProof/>
              </w:rPr>
              <w:t xml:space="preserve"> and could impact VoNR calls</w:t>
            </w:r>
            <w:r w:rsidR="00F23B92">
              <w:rPr>
                <w:noProof/>
              </w:rPr>
              <w:t>.</w:t>
            </w:r>
            <w:r w:rsidR="00EC731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D5B8F" w:rsidR="001E41F3" w:rsidRDefault="00455785" w:rsidP="006662E0">
            <w:pPr>
              <w:pStyle w:val="CRCoverPage"/>
              <w:spacing w:after="0"/>
              <w:rPr>
                <w:noProof/>
              </w:rPr>
            </w:pPr>
            <w:r>
              <w:rPr>
                <w:noProof/>
              </w:rPr>
              <w:t>5.3.4.1.1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91D7E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BAC59" w:rsidR="001E41F3" w:rsidRDefault="00EC73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20A093" w:rsidR="001E41F3" w:rsidRDefault="00145D43">
            <w:pPr>
              <w:pStyle w:val="CRCoverPage"/>
              <w:spacing w:after="0"/>
              <w:ind w:left="99"/>
              <w:rPr>
                <w:noProof/>
              </w:rPr>
            </w:pPr>
            <w:r>
              <w:rPr>
                <w:noProof/>
              </w:rPr>
              <w:t>TS</w:t>
            </w:r>
            <w:r w:rsidR="005C7BDD">
              <w:rPr>
                <w:noProof/>
              </w:rPr>
              <w:t>/TR…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9F2452" w:rsidR="001E41F3" w:rsidRDefault="006662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414843" w:rsidR="001E41F3" w:rsidRDefault="006662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CFFB75" w:rsidR="001E41F3" w:rsidRDefault="001E41F3" w:rsidP="00F05C88">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954829A" w14:textId="77777777" w:rsidR="0094260E" w:rsidRPr="00CE4B14" w:rsidRDefault="0094260E"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1" w:name="_Toc20149723"/>
      <w:bookmarkStart w:id="2" w:name="_Toc27846514"/>
      <w:bookmarkStart w:id="3" w:name="_Toc36187638"/>
      <w:bookmarkStart w:id="4" w:name="_Toc45183542"/>
      <w:bookmarkStart w:id="5" w:name="_Toc47342384"/>
      <w:bookmarkStart w:id="6" w:name="_Toc51769082"/>
      <w:bookmarkStart w:id="7" w:name="_Toc153798544"/>
      <w:r w:rsidRPr="00CE4B14">
        <w:rPr>
          <w:noProof/>
          <w:color w:val="FF0000"/>
          <w:sz w:val="36"/>
          <w:szCs w:val="36"/>
        </w:rPr>
        <w:lastRenderedPageBreak/>
        <w:t>FIRST CHANGE</w:t>
      </w:r>
    </w:p>
    <w:p w14:paraId="3613C696" w14:textId="77777777" w:rsidR="00803DB3" w:rsidRPr="001B7C50" w:rsidRDefault="00803DB3" w:rsidP="00803DB3">
      <w:pPr>
        <w:pStyle w:val="Heading3"/>
        <w:rPr>
          <w:lang w:eastAsia="zh-CN"/>
        </w:rPr>
      </w:pPr>
      <w:bookmarkStart w:id="8" w:name="_CR5_3_4_1"/>
      <w:bookmarkStart w:id="9" w:name="_CR5_3_4_1_1"/>
      <w:bookmarkStart w:id="10" w:name="_Toc153797647"/>
      <w:bookmarkStart w:id="11" w:name="_Toc20149726"/>
      <w:bookmarkEnd w:id="1"/>
      <w:bookmarkEnd w:id="2"/>
      <w:bookmarkEnd w:id="3"/>
      <w:bookmarkEnd w:id="4"/>
      <w:bookmarkEnd w:id="5"/>
      <w:bookmarkEnd w:id="6"/>
      <w:bookmarkEnd w:id="7"/>
      <w:bookmarkEnd w:id="8"/>
      <w:bookmarkEnd w:id="9"/>
      <w:r w:rsidRPr="001B7C50">
        <w:rPr>
          <w:lang w:eastAsia="zh-CN"/>
        </w:rPr>
        <w:t>5.3.4</w:t>
      </w:r>
      <w:r w:rsidRPr="001B7C50">
        <w:rPr>
          <w:lang w:eastAsia="zh-CN"/>
        </w:rPr>
        <w:tab/>
        <w:t>UE Mobility</w:t>
      </w:r>
      <w:bookmarkEnd w:id="10"/>
    </w:p>
    <w:p w14:paraId="2FB634D8" w14:textId="77777777" w:rsidR="00803DB3" w:rsidRPr="001B7C50" w:rsidRDefault="00803DB3" w:rsidP="00803DB3">
      <w:pPr>
        <w:pStyle w:val="Heading4"/>
      </w:pPr>
      <w:bookmarkStart w:id="12" w:name="_Toc153797648"/>
      <w:r w:rsidRPr="001B7C50">
        <w:t>5.3.4.1</w:t>
      </w:r>
      <w:r w:rsidRPr="001B7C50">
        <w:tab/>
        <w:t>Mobility Restrictions</w:t>
      </w:r>
      <w:bookmarkEnd w:id="12"/>
    </w:p>
    <w:p w14:paraId="7C161FD3" w14:textId="77777777" w:rsidR="00803DB3" w:rsidRPr="001B7C50" w:rsidRDefault="00803DB3" w:rsidP="00803DB3">
      <w:pPr>
        <w:pStyle w:val="Heading5"/>
      </w:pPr>
      <w:bookmarkStart w:id="13" w:name="_Toc153797649"/>
      <w:r w:rsidRPr="001B7C50">
        <w:t>5.3.4.1.1</w:t>
      </w:r>
      <w:r w:rsidRPr="001B7C50">
        <w:tab/>
        <w:t>General</w:t>
      </w:r>
      <w:bookmarkEnd w:id="13"/>
    </w:p>
    <w:p w14:paraId="77CFEE4A" w14:textId="77777777" w:rsidR="00803DB3" w:rsidRPr="001B7C50" w:rsidRDefault="00803DB3" w:rsidP="00803DB3">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7EF58AD5" w14:textId="77777777" w:rsidR="00803DB3" w:rsidRPr="001B7C50" w:rsidRDefault="00803DB3" w:rsidP="00803DB3">
      <w:r w:rsidRPr="001B7C50">
        <w:t>Unless otherwise stated, Mobility Restrictions only apply to 3GPP access and wireline access, they do not apply to other non-3GPP accesses.</w:t>
      </w:r>
    </w:p>
    <w:p w14:paraId="2CDC1A9F" w14:textId="77777777" w:rsidR="00803DB3" w:rsidRPr="001B7C50" w:rsidRDefault="00803DB3" w:rsidP="00803DB3">
      <w:r w:rsidRPr="001B7C50">
        <w:t>The UE and the network shall override Mobility restriction as specified in clause 5.16.4.3 when accessing the network for Emergency Services. For MPS and MCX, service area restriction does not apply, as specified in TS 24.501 [47].</w:t>
      </w:r>
    </w:p>
    <w:p w14:paraId="12F60860" w14:textId="77777777" w:rsidR="00803DB3" w:rsidRPr="001B7C50" w:rsidRDefault="00803DB3" w:rsidP="00803DB3">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03AC10B6" w14:textId="77777777" w:rsidR="00803DB3" w:rsidRPr="001B7C50" w:rsidRDefault="00803DB3" w:rsidP="00803DB3">
      <w:r w:rsidRPr="001B7C50">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7B09D4AE" w14:textId="77777777" w:rsidR="00803DB3" w:rsidRPr="001B7C50" w:rsidRDefault="00803DB3" w:rsidP="00803DB3">
      <w:r w:rsidRPr="001B7C50">
        <w:t>In CM-CONNECTED state, the core network provides Mobility Restrictions to the radio access network within Mobility Restriction List.</w:t>
      </w:r>
    </w:p>
    <w:p w14:paraId="43310AC0" w14:textId="77777777" w:rsidR="00803DB3" w:rsidRPr="001B7C50" w:rsidRDefault="00803DB3" w:rsidP="00803DB3">
      <w:r w:rsidRPr="001B7C50">
        <w:t>Mobility Restrictions consists of RAT restriction, Forbidden Area, Service Area Restrictions, Core Network type restriction and Closed Access Group information as follows:</w:t>
      </w:r>
    </w:p>
    <w:p w14:paraId="4B76452F" w14:textId="77777777" w:rsidR="00803DB3" w:rsidRPr="001B7C50" w:rsidRDefault="00803DB3" w:rsidP="00803DB3">
      <w:pPr>
        <w:pStyle w:val="B1"/>
      </w:pPr>
      <w:r w:rsidRPr="001B7C50">
        <w:t>-</w:t>
      </w:r>
      <w:r w:rsidRPr="001B7C50">
        <w:tab/>
        <w:t>RAT restriction:</w:t>
      </w:r>
    </w:p>
    <w:p w14:paraId="13490953" w14:textId="6BAA50CF" w:rsidR="00803DB3" w:rsidRPr="001B7C50" w:rsidRDefault="00803DB3" w:rsidP="00803DB3">
      <w:pPr>
        <w:pStyle w:val="B1"/>
      </w:pPr>
      <w:r w:rsidRPr="001B7C50">
        <w:tab/>
        <w:t>Defines the 3GPP Radio Access Technology(</w:t>
      </w:r>
      <w:proofErr w:type="spellStart"/>
      <w:r w:rsidRPr="001B7C50">
        <w:t>ies</w:t>
      </w:r>
      <w:proofErr w:type="spellEnd"/>
      <w:r w:rsidRPr="001B7C50">
        <w:t xml:space="preserve">), a UE is not allowed to access in a PLMN. In a restricted RAT a UE based on subscription is not permitted access to the network for this PLMN. For CM-CONNECTED state, when radio access network determines target RAT and target PLMN during Handover </w:t>
      </w:r>
      <w:ins w:id="14" w:author="Chris Pudney 29" w:date="2024-01-25T11:14:00Z">
        <w:r w:rsidR="0015780A">
          <w:t xml:space="preserve">or redirection </w:t>
        </w:r>
      </w:ins>
      <w:r w:rsidRPr="001B7C50">
        <w:t>procedure</w:t>
      </w:r>
      <w:ins w:id="15" w:author="Huawei Thurs" w:date="2024-01-25T09:47:00Z">
        <w:del w:id="16" w:author="Chris Pudney 29" w:date="2024-01-25T11:14:00Z">
          <w:r w:rsidR="001E21D7" w:rsidDel="0015780A">
            <w:delText xml:space="preserve"> (or </w:delText>
          </w:r>
        </w:del>
      </w:ins>
      <w:ins w:id="17" w:author="Huawei Thurs" w:date="2024-01-25T09:48:00Z">
        <w:del w:id="18" w:author="Chris Pudney 29" w:date="2024-01-25T11:14:00Z">
          <w:r w:rsidR="001E21D7" w:rsidDel="0015780A">
            <w:delText xml:space="preserve">for NB-IoT only </w:delText>
          </w:r>
        </w:del>
      </w:ins>
      <w:ins w:id="19" w:author="Huawei Thurs" w:date="2024-01-25T09:47:00Z">
        <w:del w:id="20" w:author="Chris Pudney 29" w:date="2024-01-25T11:14:00Z">
          <w:r w:rsidR="001E21D7" w:rsidDel="0015780A">
            <w:delText>idle mode mobility)</w:delText>
          </w:r>
        </w:del>
      </w:ins>
      <w:r w:rsidRPr="001B7C50">
        <w:t>, it should take per PLMN RAT restriction into consideration. The RAT restriction is enforced in the network, and not provided to the UE.</w:t>
      </w:r>
    </w:p>
    <w:p w14:paraId="73F7622E" w14:textId="77777777" w:rsidR="00803DB3" w:rsidRPr="001B7C50" w:rsidRDefault="00803DB3" w:rsidP="00803DB3">
      <w:pPr>
        <w:pStyle w:val="B1"/>
      </w:pPr>
      <w:r w:rsidRPr="001B7C50">
        <w:t>-</w:t>
      </w:r>
      <w:r w:rsidRPr="001B7C50">
        <w:tab/>
        <w:t>Forbidden Area:</w:t>
      </w:r>
    </w:p>
    <w:p w14:paraId="747E8547" w14:textId="77777777" w:rsidR="00803DB3" w:rsidRPr="001B7C50" w:rsidRDefault="00803DB3" w:rsidP="00803DB3">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34CBFDB0" w14:textId="77777777" w:rsidR="00803DB3" w:rsidRPr="001B7C50" w:rsidRDefault="00803DB3" w:rsidP="00803DB3">
      <w:pPr>
        <w:pStyle w:val="B1"/>
      </w:pPr>
      <w:r w:rsidRPr="001B7C50">
        <w:tab/>
        <w:t>Further description on Forbidden Area when using wireline access is available in TS 23.316 [84].</w:t>
      </w:r>
    </w:p>
    <w:p w14:paraId="10D01D63" w14:textId="77777777" w:rsidR="00803DB3" w:rsidRPr="001B7C50" w:rsidRDefault="00803DB3" w:rsidP="00803DB3">
      <w:pPr>
        <w:pStyle w:val="B1"/>
      </w:pPr>
      <w:r w:rsidRPr="001B7C50">
        <w:tab/>
        <w:t>Support for Forbidden Area with NR satellite access is described in clause 5.4.11.8.</w:t>
      </w:r>
    </w:p>
    <w:p w14:paraId="1B040747" w14:textId="77777777" w:rsidR="00803DB3" w:rsidRPr="001B7C50" w:rsidRDefault="00803DB3" w:rsidP="00803DB3">
      <w:pPr>
        <w:pStyle w:val="B1"/>
      </w:pPr>
      <w:r w:rsidRPr="001B7C50">
        <w:tab/>
        <w:t>Forbidden Areas should not be used for Untrusted or Trusted non-3GPP access.</w:t>
      </w:r>
    </w:p>
    <w:p w14:paraId="0497FDFF" w14:textId="77777777" w:rsidR="00803DB3" w:rsidRPr="001B7C50" w:rsidRDefault="00803DB3" w:rsidP="00803DB3">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 24.501 [47].</w:t>
      </w:r>
    </w:p>
    <w:p w14:paraId="55F7D2E3" w14:textId="77777777" w:rsidR="00803DB3" w:rsidRPr="001B7C50" w:rsidRDefault="00803DB3" w:rsidP="00803DB3">
      <w:pPr>
        <w:pStyle w:val="NO"/>
      </w:pPr>
      <w:r w:rsidRPr="001B7C50">
        <w:t>NOTE 2:</w:t>
      </w:r>
      <w:r w:rsidRPr="001B7C50">
        <w:tab/>
        <w:t>The UE reactions to specific network responses are described in TS 24.501 [47].</w:t>
      </w:r>
    </w:p>
    <w:p w14:paraId="1F623199" w14:textId="77777777" w:rsidR="00803DB3" w:rsidRPr="001B7C50" w:rsidRDefault="00803DB3" w:rsidP="00803DB3">
      <w:pPr>
        <w:pStyle w:val="B1"/>
      </w:pPr>
      <w:r w:rsidRPr="001B7C50">
        <w:t>-</w:t>
      </w:r>
      <w:r w:rsidRPr="001B7C50">
        <w:tab/>
        <w:t>Service Area Restriction:</w:t>
      </w:r>
    </w:p>
    <w:p w14:paraId="151579F9" w14:textId="77777777" w:rsidR="00803DB3" w:rsidRPr="001B7C50" w:rsidRDefault="00803DB3" w:rsidP="00803DB3">
      <w:pPr>
        <w:pStyle w:val="B1"/>
      </w:pPr>
      <w:r w:rsidRPr="001B7C50">
        <w:tab/>
        <w:t>Defines areas in which the UE may or may not initiate communication with the network as follows:</w:t>
      </w:r>
    </w:p>
    <w:p w14:paraId="73F5128E" w14:textId="77777777" w:rsidR="00803DB3" w:rsidRPr="001B7C50" w:rsidRDefault="00803DB3" w:rsidP="00803DB3">
      <w:pPr>
        <w:pStyle w:val="B2"/>
      </w:pPr>
      <w:r w:rsidRPr="001B7C50">
        <w:lastRenderedPageBreak/>
        <w:t>-</w:t>
      </w:r>
      <w:r w:rsidRPr="001B7C50">
        <w:tab/>
        <w:t>Allowed Area:</w:t>
      </w:r>
    </w:p>
    <w:p w14:paraId="1BD5CE45" w14:textId="77777777" w:rsidR="00803DB3" w:rsidRPr="001B7C50" w:rsidRDefault="00803DB3" w:rsidP="00803DB3">
      <w:pPr>
        <w:pStyle w:val="B2"/>
      </w:pPr>
      <w:r w:rsidRPr="001B7C50">
        <w:tab/>
        <w:t>In an Allowed Area, the UE is permitted to initiate communication with the network as allowed by the subscription.</w:t>
      </w:r>
    </w:p>
    <w:p w14:paraId="7456EA21" w14:textId="77777777" w:rsidR="00803DB3" w:rsidRPr="001B7C50" w:rsidRDefault="00803DB3" w:rsidP="00803DB3">
      <w:pPr>
        <w:pStyle w:val="B2"/>
      </w:pPr>
      <w:r w:rsidRPr="001B7C50">
        <w:t>-</w:t>
      </w:r>
      <w:r w:rsidRPr="001B7C50">
        <w:tab/>
        <w:t>Non-Allowed Area:</w:t>
      </w:r>
    </w:p>
    <w:p w14:paraId="4560F59D" w14:textId="77777777" w:rsidR="00803DB3" w:rsidRPr="001B7C50" w:rsidRDefault="00803DB3" w:rsidP="00803DB3">
      <w:pPr>
        <w:pStyle w:val="B2"/>
      </w:pPr>
      <w:r w:rsidRPr="001B7C50">
        <w:tab/>
        <w:t xml:space="preserve">In a Non-Allowed </w:t>
      </w:r>
      <w:proofErr w:type="gramStart"/>
      <w:r w:rsidRPr="001B7C50">
        <w:t>Area</w:t>
      </w:r>
      <w:proofErr w:type="gramEnd"/>
      <w:r w:rsidRPr="001B7C50">
        <w:t xml:space="preserve">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33BB6B2B" w14:textId="77777777" w:rsidR="00803DB3" w:rsidRPr="001B7C50" w:rsidRDefault="00803DB3" w:rsidP="00803DB3">
      <w:pPr>
        <w:pStyle w:val="B2"/>
      </w:pPr>
      <w:r w:rsidRPr="001B7C50">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380B1003" w14:textId="77777777" w:rsidR="00803DB3" w:rsidRPr="001B7C50" w:rsidRDefault="00803DB3" w:rsidP="00803DB3">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1B721032" w14:textId="77777777" w:rsidR="00803DB3" w:rsidRPr="001B7C50" w:rsidRDefault="00803DB3" w:rsidP="00803DB3">
      <w:pPr>
        <w:pStyle w:val="NO"/>
      </w:pPr>
      <w:r w:rsidRPr="001B7C50">
        <w:t>NOTE 4:</w:t>
      </w:r>
      <w:r w:rsidRPr="001B7C50">
        <w:tab/>
        <w:t>Delivery of SOR transparent container, UE policy container, UE parameters update transparent container as defined in TS 24.501 [47], or removal of any stored Paging Restriction Information from network via Registration Request (see clause 5.38), is part of the mobility related service and is allowed in an area with service restriction.</w:t>
      </w:r>
    </w:p>
    <w:p w14:paraId="01E3FE1F" w14:textId="77777777" w:rsidR="00803DB3" w:rsidRPr="001B7C50" w:rsidRDefault="00803DB3" w:rsidP="00803DB3">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2298A855" w14:textId="77777777" w:rsidR="00803DB3" w:rsidRPr="001B7C50" w:rsidRDefault="00803DB3" w:rsidP="00803DB3">
      <w:pPr>
        <w:pStyle w:val="B1"/>
      </w:pPr>
      <w:r w:rsidRPr="001B7C50">
        <w:t>-</w:t>
      </w:r>
      <w:r w:rsidRPr="001B7C50">
        <w:tab/>
        <w:t>Core Network type restriction:</w:t>
      </w:r>
    </w:p>
    <w:p w14:paraId="557E79C8" w14:textId="77777777" w:rsidR="00803DB3" w:rsidRPr="001B7C50" w:rsidRDefault="00803DB3" w:rsidP="00803DB3">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7012C146" w14:textId="77777777" w:rsidR="00803DB3" w:rsidRPr="001B7C50" w:rsidRDefault="00803DB3" w:rsidP="00803DB3">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1A8D8F8C" w14:textId="77777777" w:rsidR="00803DB3" w:rsidRPr="001B7C50" w:rsidRDefault="00803DB3" w:rsidP="00803DB3">
      <w:pPr>
        <w:pStyle w:val="B1"/>
      </w:pPr>
      <w:r w:rsidRPr="001B7C50">
        <w:t>-</w:t>
      </w:r>
      <w:r w:rsidRPr="001B7C50">
        <w:tab/>
        <w:t>Closed Access Group information:</w:t>
      </w:r>
    </w:p>
    <w:p w14:paraId="43C89DBD" w14:textId="77777777" w:rsidR="00803DB3" w:rsidRPr="001B7C50" w:rsidRDefault="00803DB3" w:rsidP="00803DB3">
      <w:pPr>
        <w:pStyle w:val="B2"/>
      </w:pPr>
      <w:r w:rsidRPr="001B7C50">
        <w:tab/>
        <w:t>As defined in clause 5.30.3.</w:t>
      </w:r>
    </w:p>
    <w:p w14:paraId="02583820" w14:textId="77777777" w:rsidR="00803DB3" w:rsidRPr="001B7C50" w:rsidRDefault="00803DB3" w:rsidP="00803DB3">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0D6DDCA6" w14:textId="77777777" w:rsidR="00803DB3" w:rsidRPr="001B7C50" w:rsidRDefault="00803DB3" w:rsidP="00803DB3">
      <w:pPr>
        <w:pStyle w:val="NO"/>
      </w:pPr>
      <w:r w:rsidRPr="001B7C50">
        <w:t>NOTE 7:</w:t>
      </w:r>
      <w:r w:rsidRPr="001B7C50">
        <w:tab/>
        <w:t>The subscription management ensure</w:t>
      </w:r>
      <w:r>
        <w:t>s</w:t>
      </w:r>
      <w:r w:rsidRPr="001B7C50">
        <w:t xml:space="preserve"> that for MPS service subscriber the Mobility Restrictions is not included.</w:t>
      </w:r>
    </w:p>
    <w:p w14:paraId="4AB6888D" w14:textId="77777777" w:rsidR="00803DB3" w:rsidRPr="001B7C50" w:rsidRDefault="00803DB3" w:rsidP="00803DB3">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7A15533" w14:textId="77777777" w:rsidR="00803DB3" w:rsidRPr="001B7C50" w:rsidRDefault="00803DB3" w:rsidP="00803DB3">
      <w:pPr>
        <w:rPr>
          <w:rFonts w:eastAsia="SimSun"/>
          <w:lang w:eastAsia="zh-CN"/>
        </w:rPr>
      </w:pPr>
      <w:r w:rsidRPr="001B7C50">
        <w:lastRenderedPageBreak/>
        <w:t>If the UE has overlapping areas between Forbidden Areas, Service Area Restrictions, or any combination of them, the UE shall proceed in the following precedence order:</w:t>
      </w:r>
    </w:p>
    <w:p w14:paraId="634E6668" w14:textId="77777777" w:rsidR="00803DB3" w:rsidRPr="001B7C50" w:rsidRDefault="00803DB3" w:rsidP="00803DB3">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51BB9EAA" w14:textId="5CF74668" w:rsidR="00803DB3" w:rsidRPr="001B7C50" w:rsidRDefault="00CB71C0" w:rsidP="00803DB3">
      <w:commentRangeStart w:id="21"/>
      <w:ins w:id="22" w:author="Chris Pudney 28" w:date="2024-01-12T18:20:00Z">
        <w:del w:id="23" w:author="Huawei Thurs" w:date="2024-01-25T09:46:00Z">
          <w:r w:rsidDel="001E21D7">
            <w:delText xml:space="preserve">To </w:delText>
          </w:r>
        </w:del>
      </w:ins>
      <w:commentRangeEnd w:id="21"/>
      <w:r w:rsidR="001E21D7">
        <w:rPr>
          <w:rStyle w:val="CommentReference"/>
        </w:rPr>
        <w:commentReference w:id="21"/>
      </w:r>
      <w:ins w:id="24" w:author="Chris Pudney 28" w:date="2024-01-12T18:20:00Z">
        <w:del w:id="25" w:author="Huawei Thurs" w:date="2024-01-25T09:46:00Z">
          <w:r w:rsidDel="001E21D7">
            <w:delText>enable idle mobile and</w:delText>
          </w:r>
        </w:del>
      </w:ins>
      <w:ins w:id="26" w:author="Chris Pudney 28" w:date="2024-01-12T18:22:00Z">
        <w:del w:id="27" w:author="Huawei Thurs" w:date="2024-01-25T09:46:00Z">
          <w:r w:rsidR="00BF784E" w:rsidDel="001E21D7">
            <w:delText>/or</w:delText>
          </w:r>
        </w:del>
      </w:ins>
      <w:ins w:id="28" w:author="Chris Pudney 28" w:date="2024-01-12T18:20:00Z">
        <w:del w:id="29" w:author="Huawei Thurs" w:date="2024-01-25T09:46:00Z">
          <w:r w:rsidDel="001E21D7">
            <w:delText xml:space="preserve"> connected mode access restrictions, t</w:delText>
          </w:r>
        </w:del>
      </w:ins>
      <w:del w:id="30" w:author="Huawei Thurs" w:date="2024-01-25T09:46:00Z">
        <w:r w:rsidR="00803DB3" w:rsidRPr="001B7C50" w:rsidDel="001E21D7">
          <w:delText>T</w:delText>
        </w:r>
      </w:del>
      <w:ins w:id="31" w:author="Huawei Thurs" w:date="2024-01-25T09:46:00Z">
        <w:r w:rsidR="001E21D7">
          <w:t>T</w:t>
        </w:r>
      </w:ins>
      <w:r w:rsidR="00803DB3" w:rsidRPr="001B7C50">
        <w:t>he UDM shall provide to the AMF the information defined in TS 23.008 [119] about the subscriber's NR or E-UTRA access restriction set by the operator determined e.g. by subscription scenario and roaming scenario:</w:t>
      </w:r>
    </w:p>
    <w:p w14:paraId="25C2B567" w14:textId="77777777" w:rsidR="00803DB3" w:rsidRPr="001B7C50" w:rsidRDefault="00803DB3" w:rsidP="00803DB3">
      <w:pPr>
        <w:pStyle w:val="B1"/>
      </w:pPr>
      <w:r w:rsidRPr="001B7C50">
        <w:t>-</w:t>
      </w:r>
      <w:r w:rsidRPr="001B7C50">
        <w:tab/>
        <w:t>For NR:</w:t>
      </w:r>
    </w:p>
    <w:p w14:paraId="39B5FB7F" w14:textId="77777777" w:rsidR="00803DB3" w:rsidRPr="001B7C50" w:rsidRDefault="00803DB3" w:rsidP="00803DB3">
      <w:pPr>
        <w:pStyle w:val="B2"/>
      </w:pPr>
      <w:r w:rsidRPr="001B7C50">
        <w:t>-</w:t>
      </w:r>
      <w:r w:rsidRPr="001B7C50">
        <w:tab/>
        <w:t>NR not allowed as primary access.</w:t>
      </w:r>
    </w:p>
    <w:p w14:paraId="157E1121" w14:textId="77777777" w:rsidR="00803DB3" w:rsidRPr="001B7C50" w:rsidRDefault="00803DB3" w:rsidP="00803DB3">
      <w:pPr>
        <w:pStyle w:val="B2"/>
      </w:pPr>
      <w:r w:rsidRPr="001B7C50">
        <w:t>-</w:t>
      </w:r>
      <w:r w:rsidRPr="001B7C50">
        <w:tab/>
        <w:t>NR not allowed as secondary access.</w:t>
      </w:r>
    </w:p>
    <w:p w14:paraId="2063D83C" w14:textId="77777777" w:rsidR="00803DB3" w:rsidRPr="001B7C50" w:rsidRDefault="00803DB3" w:rsidP="00803DB3">
      <w:pPr>
        <w:pStyle w:val="B2"/>
      </w:pPr>
      <w:r w:rsidRPr="001B7C50">
        <w:t>-</w:t>
      </w:r>
      <w:r w:rsidRPr="001B7C50">
        <w:tab/>
        <w:t>NR in unlicensed bands not allowed as primary access.</w:t>
      </w:r>
    </w:p>
    <w:p w14:paraId="316B46F2" w14:textId="77777777" w:rsidR="00803DB3" w:rsidRPr="001B7C50" w:rsidRDefault="00803DB3" w:rsidP="00803DB3">
      <w:pPr>
        <w:pStyle w:val="B2"/>
      </w:pPr>
      <w:r w:rsidRPr="001B7C50">
        <w:t>-</w:t>
      </w:r>
      <w:r w:rsidRPr="001B7C50">
        <w:tab/>
        <w:t>NR in unlicensed bands not allowed as secondary access.</w:t>
      </w:r>
    </w:p>
    <w:p w14:paraId="7B8D80E3" w14:textId="77777777" w:rsidR="00803DB3" w:rsidRPr="001B7C50" w:rsidRDefault="00803DB3" w:rsidP="00803DB3">
      <w:pPr>
        <w:pStyle w:val="B2"/>
      </w:pPr>
      <w:r w:rsidRPr="001B7C50">
        <w:t>-</w:t>
      </w:r>
      <w:r w:rsidRPr="001B7C50">
        <w:tab/>
        <w:t>NR(LEO) satellite access not allowed as primary access.</w:t>
      </w:r>
    </w:p>
    <w:p w14:paraId="7E966F89" w14:textId="77777777" w:rsidR="00803DB3" w:rsidRPr="001B7C50" w:rsidRDefault="00803DB3" w:rsidP="00803DB3">
      <w:pPr>
        <w:pStyle w:val="B2"/>
      </w:pPr>
      <w:r w:rsidRPr="001B7C50">
        <w:t>-</w:t>
      </w:r>
      <w:r w:rsidRPr="001B7C50">
        <w:tab/>
        <w:t>NR(MEO) satellite access not allowed as primary access.</w:t>
      </w:r>
    </w:p>
    <w:p w14:paraId="6C41CA56" w14:textId="77777777" w:rsidR="00803DB3" w:rsidRPr="001B7C50" w:rsidRDefault="00803DB3" w:rsidP="00803DB3">
      <w:pPr>
        <w:pStyle w:val="B2"/>
      </w:pPr>
      <w:r w:rsidRPr="001B7C50">
        <w:t>-</w:t>
      </w:r>
      <w:r w:rsidRPr="001B7C50">
        <w:tab/>
        <w:t>NR(GEO) satellite access not allowed as primary access.</w:t>
      </w:r>
    </w:p>
    <w:p w14:paraId="32FC30EA" w14:textId="77777777" w:rsidR="00803DB3" w:rsidRPr="001B7C50" w:rsidRDefault="00803DB3" w:rsidP="00803DB3">
      <w:pPr>
        <w:pStyle w:val="B2"/>
      </w:pPr>
      <w:r w:rsidRPr="001B7C50">
        <w:t>-</w:t>
      </w:r>
      <w:r w:rsidRPr="001B7C50">
        <w:tab/>
        <w:t>NR(OTHERSAT) satellite access not allowed as primary access.</w:t>
      </w:r>
    </w:p>
    <w:p w14:paraId="0FED5B99" w14:textId="77777777" w:rsidR="00803DB3" w:rsidRDefault="00803DB3" w:rsidP="00803DB3">
      <w:pPr>
        <w:pStyle w:val="B2"/>
      </w:pPr>
      <w:r w:rsidRPr="001B7C50">
        <w:t>-</w:t>
      </w:r>
      <w:r w:rsidRPr="001B7C50">
        <w:tab/>
        <w:t xml:space="preserve">NR </w:t>
      </w:r>
      <w:proofErr w:type="spellStart"/>
      <w:r w:rsidRPr="001B7C50">
        <w:t>RedCap</w:t>
      </w:r>
      <w:proofErr w:type="spellEnd"/>
      <w:r w:rsidRPr="001B7C50">
        <w:t xml:space="preserve"> not allowed as primary access.</w:t>
      </w:r>
    </w:p>
    <w:p w14:paraId="1FDFC737" w14:textId="04A9497C" w:rsidR="00803DB3" w:rsidRPr="001B7C50" w:rsidRDefault="00803DB3" w:rsidP="00803DB3">
      <w:pPr>
        <w:pStyle w:val="EditorsNote"/>
      </w:pPr>
      <w:r w:rsidRPr="001B7C50">
        <w:t>Editor's note:</w:t>
      </w:r>
      <w:r w:rsidRPr="001B7C50">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66EA3928" w14:textId="77777777" w:rsidR="00803DB3" w:rsidRPr="001B7C50" w:rsidRDefault="00803DB3" w:rsidP="00803DB3">
      <w:pPr>
        <w:pStyle w:val="B1"/>
      </w:pPr>
      <w:r w:rsidRPr="001B7C50">
        <w:t>-</w:t>
      </w:r>
      <w:r w:rsidRPr="001B7C50">
        <w:tab/>
        <w:t>For E-UTRA:</w:t>
      </w:r>
    </w:p>
    <w:p w14:paraId="429FABDE" w14:textId="77777777" w:rsidR="00803DB3" w:rsidRPr="001B7C50" w:rsidRDefault="00803DB3" w:rsidP="00803DB3">
      <w:pPr>
        <w:pStyle w:val="B2"/>
      </w:pPr>
      <w:r w:rsidRPr="001B7C50">
        <w:t>-</w:t>
      </w:r>
      <w:r w:rsidRPr="001B7C50">
        <w:tab/>
        <w:t>E-UTRA not allowed as primary access.</w:t>
      </w:r>
    </w:p>
    <w:p w14:paraId="0291328D" w14:textId="77777777" w:rsidR="00803DB3" w:rsidRPr="001B7C50" w:rsidRDefault="00803DB3" w:rsidP="00803DB3">
      <w:pPr>
        <w:pStyle w:val="B2"/>
      </w:pPr>
      <w:r w:rsidRPr="001B7C50">
        <w:t>-</w:t>
      </w:r>
      <w:r w:rsidRPr="001B7C50">
        <w:tab/>
        <w:t>E-UTRA not allowed as secondary access.</w:t>
      </w:r>
    </w:p>
    <w:p w14:paraId="174D08F7" w14:textId="77777777" w:rsidR="00803DB3" w:rsidRPr="001B7C50" w:rsidRDefault="00803DB3" w:rsidP="00803DB3">
      <w:pPr>
        <w:pStyle w:val="B2"/>
      </w:pPr>
      <w:r w:rsidRPr="001B7C50">
        <w:t>-</w:t>
      </w:r>
      <w:r w:rsidRPr="001B7C50">
        <w:tab/>
        <w:t>E-UTRA in unlicensed bands not allowed as secondary access.</w:t>
      </w:r>
    </w:p>
    <w:p w14:paraId="015DB8FD" w14:textId="77777777" w:rsidR="00803DB3" w:rsidRPr="001B7C50" w:rsidRDefault="00803DB3" w:rsidP="00803DB3">
      <w:pPr>
        <w:pStyle w:val="B2"/>
      </w:pPr>
      <w:r w:rsidRPr="001B7C50">
        <w:t>-</w:t>
      </w:r>
      <w:r w:rsidRPr="001B7C50">
        <w:tab/>
        <w:t>NB-IoT not allowed as primary access.</w:t>
      </w:r>
    </w:p>
    <w:p w14:paraId="038E7072" w14:textId="77777777" w:rsidR="00803DB3" w:rsidRDefault="00803DB3" w:rsidP="00803DB3">
      <w:pPr>
        <w:pStyle w:val="B2"/>
      </w:pPr>
      <w:r w:rsidRPr="001B7C50">
        <w:t>-</w:t>
      </w:r>
      <w:r w:rsidRPr="001B7C50">
        <w:tab/>
        <w:t>LTE-M not allowed as primary access.</w:t>
      </w:r>
    </w:p>
    <w:p w14:paraId="2A9A0CC3" w14:textId="233B4D7A" w:rsidR="00F56EEC" w:rsidRPr="001B7C50" w:rsidRDefault="00F56EEC" w:rsidP="00F56EEC">
      <w:pPr>
        <w:pStyle w:val="B2"/>
        <w:rPr>
          <w:ins w:id="32" w:author="Chris Pudney 28" w:date="2024-01-12T18:16:00Z"/>
        </w:rPr>
      </w:pPr>
      <w:ins w:id="33" w:author="Chris Pudney 28" w:date="2024-01-12T18:16:00Z">
        <w:r w:rsidRPr="001B7C50">
          <w:t>-</w:t>
        </w:r>
        <w:r w:rsidRPr="001B7C50">
          <w:tab/>
        </w:r>
        <w:r>
          <w:rPr>
            <w:lang w:val="en-US"/>
          </w:rPr>
          <w:t>WB-E-UTRAN</w:t>
        </w:r>
      </w:ins>
      <w:ins w:id="34" w:author="Chris Pudney 28" w:date="2024-01-12T18:18:00Z">
        <w:r w:rsidR="00CB71C0">
          <w:rPr>
            <w:lang w:val="en-US"/>
          </w:rPr>
          <w:t xml:space="preserve"> </w:t>
        </w:r>
      </w:ins>
      <w:ins w:id="35" w:author="Chris Pudney 28" w:date="2024-01-12T18:16:00Z">
        <w:r w:rsidRPr="001B7C50">
          <w:t>(LEO) satellite access not allowed as primary access.</w:t>
        </w:r>
      </w:ins>
    </w:p>
    <w:p w14:paraId="72E861F0" w14:textId="68B2C86C" w:rsidR="00F56EEC" w:rsidRPr="001B7C50" w:rsidRDefault="00F56EEC" w:rsidP="00F56EEC">
      <w:pPr>
        <w:pStyle w:val="B2"/>
        <w:rPr>
          <w:ins w:id="36" w:author="Chris Pudney 28" w:date="2024-01-12T18:16:00Z"/>
        </w:rPr>
      </w:pPr>
      <w:ins w:id="37" w:author="Chris Pudney 28" w:date="2024-01-12T18:16:00Z">
        <w:r w:rsidRPr="001B7C50">
          <w:t>-</w:t>
        </w:r>
        <w:r w:rsidRPr="001B7C50">
          <w:tab/>
        </w:r>
        <w:r>
          <w:rPr>
            <w:lang w:val="en-US"/>
          </w:rPr>
          <w:t>WB-E-UTRAN</w:t>
        </w:r>
      </w:ins>
      <w:ins w:id="38" w:author="Chris Pudney 28" w:date="2024-01-12T18:18:00Z">
        <w:r w:rsidR="00CB71C0">
          <w:rPr>
            <w:lang w:val="en-US"/>
          </w:rPr>
          <w:t xml:space="preserve"> </w:t>
        </w:r>
      </w:ins>
      <w:ins w:id="39" w:author="Chris Pudney 28" w:date="2024-01-12T18:16:00Z">
        <w:r w:rsidRPr="001B7C50">
          <w:t>(MEO) satellite access not allowed as primary access.</w:t>
        </w:r>
      </w:ins>
    </w:p>
    <w:p w14:paraId="580230DE" w14:textId="7B058C0A" w:rsidR="00F56EEC" w:rsidRDefault="00F56EEC" w:rsidP="00F56EEC">
      <w:pPr>
        <w:pStyle w:val="B2"/>
        <w:rPr>
          <w:ins w:id="40" w:author="Chris Pudney 28" w:date="2024-01-12T18:17:00Z"/>
        </w:rPr>
      </w:pPr>
      <w:ins w:id="41" w:author="Chris Pudney 28" w:date="2024-01-12T18:16:00Z">
        <w:r w:rsidRPr="001B7C50">
          <w:t>-</w:t>
        </w:r>
        <w:r w:rsidRPr="001B7C50">
          <w:tab/>
        </w:r>
      </w:ins>
      <w:ins w:id="42" w:author="Chris Pudney 28" w:date="2024-01-12T18:17:00Z">
        <w:r>
          <w:rPr>
            <w:lang w:val="en-US"/>
          </w:rPr>
          <w:t>WB-E-UTRAN</w:t>
        </w:r>
      </w:ins>
      <w:ins w:id="43" w:author="Chris Pudney 28" w:date="2024-01-12T18:18:00Z">
        <w:r w:rsidR="00CB71C0">
          <w:rPr>
            <w:lang w:val="en-US"/>
          </w:rPr>
          <w:t xml:space="preserve"> </w:t>
        </w:r>
      </w:ins>
      <w:ins w:id="44" w:author="Chris Pudney 28" w:date="2024-01-12T18:16:00Z">
        <w:r w:rsidRPr="001B7C50">
          <w:t>(GEO) satellite access not allowed as primary access.</w:t>
        </w:r>
      </w:ins>
    </w:p>
    <w:p w14:paraId="68C6E374" w14:textId="4DB303FB" w:rsidR="00C67B1B" w:rsidRPr="001B7C50" w:rsidRDefault="00C67B1B" w:rsidP="00C67B1B">
      <w:pPr>
        <w:pStyle w:val="B2"/>
        <w:rPr>
          <w:ins w:id="45" w:author="Chris Pudney 28" w:date="2024-01-12T18:17:00Z"/>
        </w:rPr>
      </w:pPr>
      <w:ins w:id="46" w:author="Chris Pudney 28" w:date="2024-01-12T18:17:00Z">
        <w:r w:rsidRPr="001B7C50">
          <w:t>-</w:t>
        </w:r>
        <w:r w:rsidRPr="001B7C50">
          <w:tab/>
        </w:r>
        <w:r>
          <w:rPr>
            <w:lang w:val="en-US"/>
          </w:rPr>
          <w:t>WB-E-UTRAN</w:t>
        </w:r>
      </w:ins>
      <w:ins w:id="47" w:author="Chris Pudney 28" w:date="2024-01-12T18:18:00Z">
        <w:r w:rsidR="00CB71C0">
          <w:rPr>
            <w:lang w:val="en-US"/>
          </w:rPr>
          <w:t xml:space="preserve"> </w:t>
        </w:r>
      </w:ins>
      <w:ins w:id="48" w:author="Chris Pudney 28" w:date="2024-01-12T18:17:00Z">
        <w:r w:rsidRPr="001B7C50">
          <w:t>(OTHERSAT) satellite access not allowed as primary access.</w:t>
        </w:r>
      </w:ins>
    </w:p>
    <w:p w14:paraId="510EA7F1" w14:textId="0E68D48E" w:rsidR="00C67B1B" w:rsidRPr="001B7C50" w:rsidRDefault="00C67B1B" w:rsidP="00C67B1B">
      <w:pPr>
        <w:pStyle w:val="B2"/>
        <w:rPr>
          <w:ins w:id="49" w:author="Chris Pudney 28" w:date="2024-01-12T18:17:00Z"/>
        </w:rPr>
      </w:pPr>
      <w:ins w:id="50" w:author="Chris Pudney 28" w:date="2024-01-12T18:17:00Z">
        <w:r w:rsidRPr="001B7C50">
          <w:t>-</w:t>
        </w:r>
        <w:r w:rsidRPr="001B7C50">
          <w:tab/>
        </w:r>
        <w:r w:rsidR="00CB71C0">
          <w:t>NB-IoT</w:t>
        </w:r>
      </w:ins>
      <w:ins w:id="51" w:author="Chris Pudney 28" w:date="2024-01-12T18:18:00Z">
        <w:r w:rsidR="00CB71C0">
          <w:t xml:space="preserve"> </w:t>
        </w:r>
      </w:ins>
      <w:ins w:id="52" w:author="Chris Pudney 28" w:date="2024-01-12T18:17:00Z">
        <w:r w:rsidRPr="001B7C50">
          <w:t>(LEO) satellite access not allowed as primary access.</w:t>
        </w:r>
      </w:ins>
    </w:p>
    <w:p w14:paraId="3A4DB652" w14:textId="0C5564CA" w:rsidR="00C67B1B" w:rsidRPr="001B7C50" w:rsidRDefault="00C67B1B" w:rsidP="00C67B1B">
      <w:pPr>
        <w:pStyle w:val="B2"/>
        <w:rPr>
          <w:ins w:id="53" w:author="Chris Pudney 28" w:date="2024-01-12T18:17:00Z"/>
        </w:rPr>
      </w:pPr>
      <w:ins w:id="54" w:author="Chris Pudney 28" w:date="2024-01-12T18:17:00Z">
        <w:r w:rsidRPr="001B7C50">
          <w:t>-</w:t>
        </w:r>
        <w:r w:rsidRPr="001B7C50">
          <w:tab/>
        </w:r>
      </w:ins>
      <w:ins w:id="55" w:author="Chris Pudney 28" w:date="2024-01-12T18:18:00Z">
        <w:r w:rsidR="00CB71C0">
          <w:t>NB-IoT</w:t>
        </w:r>
        <w:r w:rsidR="00CB71C0" w:rsidRPr="001B7C50">
          <w:t xml:space="preserve"> </w:t>
        </w:r>
      </w:ins>
      <w:ins w:id="56" w:author="Chris Pudney 28" w:date="2024-01-12T18:17:00Z">
        <w:r w:rsidRPr="001B7C50">
          <w:t>(MEO) satellite access not allowed as primary access.</w:t>
        </w:r>
      </w:ins>
    </w:p>
    <w:p w14:paraId="52584599" w14:textId="253E6F85" w:rsidR="00C67B1B" w:rsidRPr="001B7C50" w:rsidRDefault="00C67B1B" w:rsidP="00C67B1B">
      <w:pPr>
        <w:pStyle w:val="B2"/>
        <w:rPr>
          <w:ins w:id="57" w:author="Chris Pudney 28" w:date="2024-01-12T18:17:00Z"/>
        </w:rPr>
      </w:pPr>
      <w:ins w:id="58" w:author="Chris Pudney 28" w:date="2024-01-12T18:17:00Z">
        <w:r w:rsidRPr="001B7C50">
          <w:t>-</w:t>
        </w:r>
        <w:r w:rsidRPr="001B7C50">
          <w:tab/>
        </w:r>
      </w:ins>
      <w:ins w:id="59" w:author="Chris Pudney 28" w:date="2024-01-12T18:18:00Z">
        <w:r w:rsidR="00CB71C0">
          <w:t>NB-IoT</w:t>
        </w:r>
        <w:r w:rsidR="00CB71C0" w:rsidRPr="001B7C50">
          <w:t xml:space="preserve"> </w:t>
        </w:r>
      </w:ins>
      <w:ins w:id="60" w:author="Chris Pudney 28" w:date="2024-01-12T18:17:00Z">
        <w:r w:rsidRPr="001B7C50">
          <w:t>(GEO) satellite access not allowed as primary access.</w:t>
        </w:r>
      </w:ins>
    </w:p>
    <w:p w14:paraId="1F72E84F" w14:textId="5A5F8BD8" w:rsidR="00C67B1B" w:rsidRPr="001B7C50" w:rsidRDefault="00C67B1B" w:rsidP="00C67B1B">
      <w:pPr>
        <w:pStyle w:val="B2"/>
        <w:rPr>
          <w:ins w:id="61" w:author="Chris Pudney 28" w:date="2024-01-12T18:17:00Z"/>
        </w:rPr>
      </w:pPr>
      <w:ins w:id="62" w:author="Chris Pudney 28" w:date="2024-01-12T18:17:00Z">
        <w:r w:rsidRPr="001B7C50">
          <w:t>-</w:t>
        </w:r>
        <w:r w:rsidRPr="001B7C50">
          <w:tab/>
        </w:r>
      </w:ins>
      <w:ins w:id="63" w:author="Chris Pudney 28" w:date="2024-01-12T18:18:00Z">
        <w:r w:rsidR="00CB71C0">
          <w:t>NB-IoT</w:t>
        </w:r>
        <w:r w:rsidR="00CB71C0" w:rsidRPr="001B7C50">
          <w:t xml:space="preserve"> </w:t>
        </w:r>
      </w:ins>
      <w:ins w:id="64" w:author="Chris Pudney 28" w:date="2024-01-12T18:17:00Z">
        <w:r w:rsidRPr="001B7C50">
          <w:t>(OTHERSAT) satellite access not allowed as primary access.</w:t>
        </w:r>
      </w:ins>
    </w:p>
    <w:p w14:paraId="1457E37D" w14:textId="57CF8171" w:rsidR="00C67B1B" w:rsidRPr="001B7C50" w:rsidRDefault="00C67B1B" w:rsidP="00C67B1B">
      <w:pPr>
        <w:pStyle w:val="B2"/>
        <w:rPr>
          <w:ins w:id="65" w:author="Chris Pudney 28" w:date="2024-01-12T18:17:00Z"/>
        </w:rPr>
      </w:pPr>
      <w:ins w:id="66" w:author="Chris Pudney 28" w:date="2024-01-12T18:17:00Z">
        <w:r w:rsidRPr="001B7C50">
          <w:t>-</w:t>
        </w:r>
        <w:r w:rsidRPr="001B7C50">
          <w:tab/>
        </w:r>
      </w:ins>
      <w:ins w:id="67" w:author="Chris Pudney 28" w:date="2024-01-12T18:18:00Z">
        <w:r w:rsidR="00CB71C0">
          <w:t xml:space="preserve">LTE-M </w:t>
        </w:r>
      </w:ins>
      <w:ins w:id="68" w:author="Chris Pudney 28" w:date="2024-01-12T18:17:00Z">
        <w:r w:rsidRPr="001B7C50">
          <w:t>(LEO) satellite access not allowed as primary access.</w:t>
        </w:r>
      </w:ins>
    </w:p>
    <w:p w14:paraId="0ABEFF37" w14:textId="297BD255" w:rsidR="00C67B1B" w:rsidRPr="001B7C50" w:rsidRDefault="00C67B1B" w:rsidP="00C67B1B">
      <w:pPr>
        <w:pStyle w:val="B2"/>
        <w:rPr>
          <w:ins w:id="69" w:author="Chris Pudney 28" w:date="2024-01-12T18:17:00Z"/>
        </w:rPr>
      </w:pPr>
      <w:ins w:id="70" w:author="Chris Pudney 28" w:date="2024-01-12T18:17:00Z">
        <w:r w:rsidRPr="001B7C50">
          <w:t>-</w:t>
        </w:r>
        <w:r w:rsidRPr="001B7C50">
          <w:tab/>
        </w:r>
      </w:ins>
      <w:ins w:id="71" w:author="Chris Pudney 28" w:date="2024-01-12T18:18:00Z">
        <w:r w:rsidR="00CB71C0">
          <w:t xml:space="preserve">LTE-M </w:t>
        </w:r>
      </w:ins>
      <w:ins w:id="72" w:author="Chris Pudney 28" w:date="2024-01-12T18:17:00Z">
        <w:r w:rsidRPr="001B7C50">
          <w:t>(MEO) satellite access not allowed as primary access.</w:t>
        </w:r>
      </w:ins>
    </w:p>
    <w:p w14:paraId="5C519B6C" w14:textId="3318CDBE" w:rsidR="00C67B1B" w:rsidRPr="001B7C50" w:rsidRDefault="00C67B1B" w:rsidP="00C67B1B">
      <w:pPr>
        <w:pStyle w:val="B2"/>
        <w:rPr>
          <w:ins w:id="73" w:author="Chris Pudney 28" w:date="2024-01-12T18:17:00Z"/>
        </w:rPr>
      </w:pPr>
      <w:ins w:id="74" w:author="Chris Pudney 28" w:date="2024-01-12T18:17:00Z">
        <w:r w:rsidRPr="001B7C50">
          <w:t>-</w:t>
        </w:r>
        <w:r w:rsidRPr="001B7C50">
          <w:tab/>
        </w:r>
      </w:ins>
      <w:ins w:id="75" w:author="Chris Pudney 28" w:date="2024-01-12T18:18:00Z">
        <w:r w:rsidR="00CB71C0">
          <w:t xml:space="preserve">LTE-M </w:t>
        </w:r>
      </w:ins>
      <w:ins w:id="76" w:author="Chris Pudney 28" w:date="2024-01-12T18:17:00Z">
        <w:r w:rsidRPr="001B7C50">
          <w:t>(GEO) satellite access not allowed as primary access.</w:t>
        </w:r>
      </w:ins>
    </w:p>
    <w:p w14:paraId="41C47226" w14:textId="73347B5F" w:rsidR="00C67B1B" w:rsidRPr="001B7C50" w:rsidRDefault="00C67B1B" w:rsidP="00C67B1B">
      <w:pPr>
        <w:pStyle w:val="B2"/>
        <w:rPr>
          <w:ins w:id="77" w:author="Chris Pudney 28" w:date="2024-01-12T18:17:00Z"/>
        </w:rPr>
      </w:pPr>
      <w:ins w:id="78" w:author="Chris Pudney 28" w:date="2024-01-12T18:17:00Z">
        <w:r w:rsidRPr="001B7C50">
          <w:t>-</w:t>
        </w:r>
        <w:r w:rsidRPr="001B7C50">
          <w:tab/>
        </w:r>
      </w:ins>
      <w:ins w:id="79" w:author="Chris Pudney 28" w:date="2024-01-12T18:18:00Z">
        <w:r w:rsidR="00CB71C0">
          <w:t xml:space="preserve">LTE-M </w:t>
        </w:r>
      </w:ins>
      <w:ins w:id="80" w:author="Chris Pudney 28" w:date="2024-01-12T18:17:00Z">
        <w:r w:rsidRPr="001B7C50">
          <w:t>(OTHERSAT) satellite access not allowed as primary access.</w:t>
        </w:r>
      </w:ins>
    </w:p>
    <w:p w14:paraId="068AD9D9" w14:textId="77777777" w:rsidR="00F56EEC" w:rsidRDefault="00F56EEC" w:rsidP="00803DB3">
      <w:pPr>
        <w:pStyle w:val="B2"/>
      </w:pPr>
    </w:p>
    <w:p w14:paraId="0E86E92F" w14:textId="25257DCC" w:rsidR="00885ED5" w:rsidRDefault="00885ED5" w:rsidP="00BE54B9">
      <w:pPr>
        <w:pStyle w:val="NO"/>
        <w:rPr>
          <w:ins w:id="81" w:author="Huawei Thurs" w:date="2024-01-25T09:53:00Z"/>
        </w:rPr>
      </w:pPr>
      <w:ins w:id="82" w:author="Huawei Thurs" w:date="2024-01-25T09:53:00Z">
        <w:r>
          <w:t>NOTE X:</w:t>
        </w:r>
      </w:ins>
      <w:ins w:id="83" w:author="Huawei Thurs" w:date="2024-01-25T10:04:00Z">
        <w:r w:rsidR="00267DB6">
          <w:tab/>
        </w:r>
      </w:ins>
      <w:ins w:id="84" w:author="Huawei Thurs" w:date="2024-01-25T09:57:00Z">
        <w:r w:rsidR="00111A8A">
          <w:t xml:space="preserve">The use of </w:t>
        </w:r>
      </w:ins>
      <w:ins w:id="85" w:author="Huawei Thurs" w:date="2024-01-25T10:02:00Z">
        <w:r w:rsidR="00FF18A6">
          <w:rPr>
            <w:lang w:val="en-US"/>
          </w:rPr>
          <w:t xml:space="preserve">WB-E-UTRAN satellite accesses, </w:t>
        </w:r>
      </w:ins>
      <w:ins w:id="86" w:author="Huawei Thurs" w:date="2024-01-25T09:53:00Z">
        <w:r>
          <w:t xml:space="preserve">NB-IoT </w:t>
        </w:r>
      </w:ins>
      <w:ins w:id="87" w:author="Huawei Thurs" w:date="2024-01-25T09:57:00Z">
        <w:r w:rsidR="00111A8A">
          <w:t>satellite access</w:t>
        </w:r>
      </w:ins>
      <w:ins w:id="88" w:author="Huawei Thurs" w:date="2024-01-25T09:58:00Z">
        <w:r w:rsidR="0006277C">
          <w:t>es</w:t>
        </w:r>
      </w:ins>
      <w:ins w:id="89" w:author="Huawei Thurs" w:date="2024-01-25T09:57:00Z">
        <w:r w:rsidR="00111A8A">
          <w:t xml:space="preserve"> or LTE-M satellite access</w:t>
        </w:r>
      </w:ins>
      <w:ins w:id="90" w:author="Huawei Thurs" w:date="2024-01-25T09:58:00Z">
        <w:r w:rsidR="0006277C">
          <w:t>es</w:t>
        </w:r>
      </w:ins>
      <w:ins w:id="91" w:author="Huawei Thurs" w:date="2024-01-25T09:55:00Z">
        <w:r>
          <w:t xml:space="preserve"> </w:t>
        </w:r>
      </w:ins>
      <w:ins w:id="92" w:author="Huawei Thurs" w:date="2024-01-25T09:56:00Z">
        <w:r>
          <w:t xml:space="preserve">to connect to </w:t>
        </w:r>
      </w:ins>
      <w:ins w:id="93" w:author="Huawei Thurs" w:date="2024-01-25T09:55:00Z">
        <w:r>
          <w:t>5G</w:t>
        </w:r>
      </w:ins>
      <w:ins w:id="94" w:author="Huawei Thurs" w:date="2024-01-25T09:56:00Z">
        <w:r>
          <w:t xml:space="preserve">C is </w:t>
        </w:r>
      </w:ins>
      <w:ins w:id="95" w:author="Huawei Thurs" w:date="2024-01-25T09:55:00Z">
        <w:r>
          <w:t xml:space="preserve">not supported </w:t>
        </w:r>
      </w:ins>
      <w:ins w:id="96" w:author="Huawei Thurs" w:date="2024-01-25T09:56:00Z">
        <w:r>
          <w:t xml:space="preserve">in this </w:t>
        </w:r>
      </w:ins>
      <w:ins w:id="97" w:author="Huawei Thurs" w:date="2024-01-25T09:58:00Z">
        <w:r w:rsidR="00C735F8">
          <w:t>release</w:t>
        </w:r>
      </w:ins>
      <w:ins w:id="98" w:author="Huawei Thurs" w:date="2024-01-25T09:56:00Z">
        <w:r>
          <w:t xml:space="preserve"> of the specification.</w:t>
        </w:r>
      </w:ins>
    </w:p>
    <w:p w14:paraId="0A7C712D" w14:textId="71596BBB" w:rsidR="00803DB3" w:rsidRPr="001B7C50" w:rsidRDefault="00803DB3" w:rsidP="00803DB3">
      <w:r w:rsidRPr="001B7C50">
        <w:t>In order to enforce all primary access restrictions, the related access has to be deployed in different Tracking Area Codes and the subscriber shall not be allowed to access the network in TAs using the particular access.</w:t>
      </w:r>
    </w:p>
    <w:p w14:paraId="630E8D51" w14:textId="77777777" w:rsidR="00803DB3" w:rsidRPr="001B7C50" w:rsidRDefault="00803DB3" w:rsidP="00803DB3">
      <w:r w:rsidRPr="001B7C50">
        <w:t>With all secondary access restrictions, the subscriber shall not be allowed to use this access as secondary access.</w:t>
      </w:r>
    </w:p>
    <w:p w14:paraId="2FC983B8" w14:textId="77777777" w:rsidR="00516D93" w:rsidRDefault="00516D93" w:rsidP="001859F3">
      <w:pPr>
        <w:pStyle w:val="Heading3"/>
        <w:rPr>
          <w:lang w:eastAsia="zh-CN"/>
        </w:rPr>
      </w:pPr>
    </w:p>
    <w:p w14:paraId="4AB44DDC" w14:textId="7EFF7EE1" w:rsidR="0094260E" w:rsidRPr="00CE4B14" w:rsidRDefault="001C5142"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99" w:name="_CR5_3_4_1_2"/>
      <w:bookmarkEnd w:id="11"/>
      <w:bookmarkEnd w:id="99"/>
      <w:r>
        <w:rPr>
          <w:noProof/>
          <w:color w:val="FF0000"/>
          <w:sz w:val="36"/>
          <w:szCs w:val="36"/>
        </w:rPr>
        <w:t>E</w:t>
      </w:r>
      <w:r w:rsidR="005D034A">
        <w:rPr>
          <w:noProof/>
          <w:color w:val="FF0000"/>
          <w:sz w:val="36"/>
          <w:szCs w:val="36"/>
        </w:rPr>
        <w:t>N</w:t>
      </w:r>
      <w:r>
        <w:rPr>
          <w:noProof/>
          <w:color w:val="FF0000"/>
          <w:sz w:val="36"/>
          <w:szCs w:val="36"/>
        </w:rPr>
        <w:t>D</w:t>
      </w:r>
      <w:r w:rsidRPr="00CE4B14">
        <w:rPr>
          <w:noProof/>
          <w:color w:val="FF0000"/>
          <w:sz w:val="36"/>
          <w:szCs w:val="36"/>
        </w:rPr>
        <w:t xml:space="preserve"> </w:t>
      </w:r>
      <w:r w:rsidR="005D034A">
        <w:rPr>
          <w:noProof/>
          <w:color w:val="FF0000"/>
          <w:sz w:val="36"/>
          <w:szCs w:val="36"/>
        </w:rPr>
        <w:t xml:space="preserve">OF </w:t>
      </w:r>
      <w:r w:rsidR="0094260E" w:rsidRPr="00CE4B14">
        <w:rPr>
          <w:noProof/>
          <w:color w:val="FF0000"/>
          <w:sz w:val="36"/>
          <w:szCs w:val="36"/>
        </w:rPr>
        <w:t>CHANGE</w:t>
      </w:r>
      <w:r w:rsidR="005D034A">
        <w:rPr>
          <w:noProof/>
          <w:color w:val="FF0000"/>
          <w:sz w:val="36"/>
          <w:szCs w:val="36"/>
        </w:rPr>
        <w:t>S</w:t>
      </w:r>
    </w:p>
    <w:p w14:paraId="3242E0BC" w14:textId="605F8A31" w:rsidR="0094260E" w:rsidRDefault="0094260E" w:rsidP="0094260E"/>
    <w:sectPr w:rsidR="0094260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Huawei Thurs" w:date="2024-01-25T09:46:00Z" w:initials="SJW">
    <w:p w14:paraId="780B3D49" w14:textId="2052B1D8" w:rsidR="001E21D7" w:rsidRDefault="001E21D7">
      <w:pPr>
        <w:pStyle w:val="CommentText"/>
      </w:pPr>
      <w:r>
        <w:rPr>
          <w:rStyle w:val="CommentReference"/>
        </w:rPr>
        <w:annotationRef/>
      </w:r>
      <w:r>
        <w:t>Should be reverted</w:t>
      </w:r>
      <w:r w:rsidR="002751D9">
        <w:t>, so no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0B3D4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0B3D49" w16cid:durableId="295CAC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AF08E" w14:textId="77777777" w:rsidR="00DA73FF" w:rsidRDefault="00DA73FF">
      <w:r>
        <w:separator/>
      </w:r>
    </w:p>
  </w:endnote>
  <w:endnote w:type="continuationSeparator" w:id="0">
    <w:p w14:paraId="590E6599" w14:textId="77777777" w:rsidR="00DA73FF" w:rsidRDefault="00DA7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1D610" w14:textId="77777777" w:rsidR="00CC01E4" w:rsidRDefault="00CC0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13132" w14:textId="5DC12D20" w:rsidR="00CC01E4" w:rsidRDefault="00CC01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1790B" w14:textId="77777777" w:rsidR="00CC01E4" w:rsidRDefault="00CC01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61A81" w14:textId="77777777" w:rsidR="00DA73FF" w:rsidRDefault="00DA73FF">
      <w:r>
        <w:separator/>
      </w:r>
    </w:p>
  </w:footnote>
  <w:footnote w:type="continuationSeparator" w:id="0">
    <w:p w14:paraId="62D01FF0" w14:textId="77777777" w:rsidR="00DA73FF" w:rsidRDefault="00DA7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13FA5" w:rsidRDefault="00F13F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40963" w14:textId="77777777" w:rsidR="00CC01E4" w:rsidRDefault="00CC01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6BCD6" w14:textId="77777777" w:rsidR="00CC01E4" w:rsidRDefault="00CC01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13FA5" w:rsidRDefault="00F13F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13FA5" w:rsidRDefault="00F13F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13FA5" w:rsidRDefault="00F13F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526BDC"/>
    <w:multiLevelType w:val="hybridMultilevel"/>
    <w:tmpl w:val="2E6E7D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147858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29">
    <w15:presenceInfo w15:providerId="None" w15:userId="Chris Pudney 29"/>
  </w15:person>
  <w15:person w15:author="Huawei Thurs">
    <w15:presenceInfo w15:providerId="None" w15:userId="Huawei Thurs"/>
  </w15:person>
  <w15:person w15:author="Chris Pudney 28">
    <w15:presenceInfo w15:providerId="None" w15:userId="Chris Pudney 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36"/>
    <w:rsid w:val="00011F78"/>
    <w:rsid w:val="00022E4A"/>
    <w:rsid w:val="0006277C"/>
    <w:rsid w:val="000A6156"/>
    <w:rsid w:val="000A6394"/>
    <w:rsid w:val="000B7FED"/>
    <w:rsid w:val="000C038A"/>
    <w:rsid w:val="000C0AA2"/>
    <w:rsid w:val="000C6598"/>
    <w:rsid w:val="000D44B3"/>
    <w:rsid w:val="000D74D9"/>
    <w:rsid w:val="0010411B"/>
    <w:rsid w:val="00104468"/>
    <w:rsid w:val="00111A8A"/>
    <w:rsid w:val="001260FD"/>
    <w:rsid w:val="001333B7"/>
    <w:rsid w:val="00134782"/>
    <w:rsid w:val="001434AF"/>
    <w:rsid w:val="00145D43"/>
    <w:rsid w:val="00147BE3"/>
    <w:rsid w:val="00152390"/>
    <w:rsid w:val="0015780A"/>
    <w:rsid w:val="00157C17"/>
    <w:rsid w:val="00175281"/>
    <w:rsid w:val="001859F3"/>
    <w:rsid w:val="00192C46"/>
    <w:rsid w:val="001A08B3"/>
    <w:rsid w:val="001A7B60"/>
    <w:rsid w:val="001B52F0"/>
    <w:rsid w:val="001B7A65"/>
    <w:rsid w:val="001C5142"/>
    <w:rsid w:val="001E21D7"/>
    <w:rsid w:val="001E41F3"/>
    <w:rsid w:val="002059DD"/>
    <w:rsid w:val="0021598F"/>
    <w:rsid w:val="00236018"/>
    <w:rsid w:val="0026004D"/>
    <w:rsid w:val="002640DD"/>
    <w:rsid w:val="00267DB6"/>
    <w:rsid w:val="002751D9"/>
    <w:rsid w:val="00275D12"/>
    <w:rsid w:val="00284FEB"/>
    <w:rsid w:val="002860C4"/>
    <w:rsid w:val="002B5741"/>
    <w:rsid w:val="002B5D57"/>
    <w:rsid w:val="002C1C51"/>
    <w:rsid w:val="002E472E"/>
    <w:rsid w:val="002F3FBD"/>
    <w:rsid w:val="00305409"/>
    <w:rsid w:val="003609EF"/>
    <w:rsid w:val="0036231A"/>
    <w:rsid w:val="00374DD4"/>
    <w:rsid w:val="003A72E4"/>
    <w:rsid w:val="003D27CE"/>
    <w:rsid w:val="003E1A36"/>
    <w:rsid w:val="003E6EAB"/>
    <w:rsid w:val="004060EC"/>
    <w:rsid w:val="0040777E"/>
    <w:rsid w:val="00410371"/>
    <w:rsid w:val="00411A90"/>
    <w:rsid w:val="0041429D"/>
    <w:rsid w:val="004242F1"/>
    <w:rsid w:val="00431E1B"/>
    <w:rsid w:val="0045341C"/>
    <w:rsid w:val="00455785"/>
    <w:rsid w:val="00462CA7"/>
    <w:rsid w:val="00464810"/>
    <w:rsid w:val="0047238E"/>
    <w:rsid w:val="00494FE3"/>
    <w:rsid w:val="004B4F37"/>
    <w:rsid w:val="004B75B7"/>
    <w:rsid w:val="004C58B8"/>
    <w:rsid w:val="0050624B"/>
    <w:rsid w:val="005141D9"/>
    <w:rsid w:val="0051580D"/>
    <w:rsid w:val="00516D93"/>
    <w:rsid w:val="005407CD"/>
    <w:rsid w:val="00545CFA"/>
    <w:rsid w:val="00547111"/>
    <w:rsid w:val="005645D3"/>
    <w:rsid w:val="0058170E"/>
    <w:rsid w:val="00590E0A"/>
    <w:rsid w:val="00591923"/>
    <w:rsid w:val="00592D74"/>
    <w:rsid w:val="005969D7"/>
    <w:rsid w:val="005C7BDD"/>
    <w:rsid w:val="005D034A"/>
    <w:rsid w:val="005D0352"/>
    <w:rsid w:val="005E2C44"/>
    <w:rsid w:val="005E7DAC"/>
    <w:rsid w:val="00600278"/>
    <w:rsid w:val="00602230"/>
    <w:rsid w:val="00621188"/>
    <w:rsid w:val="006257ED"/>
    <w:rsid w:val="00632669"/>
    <w:rsid w:val="00635329"/>
    <w:rsid w:val="00653DE4"/>
    <w:rsid w:val="00665C47"/>
    <w:rsid w:val="006662E0"/>
    <w:rsid w:val="006845F2"/>
    <w:rsid w:val="00684D09"/>
    <w:rsid w:val="00695808"/>
    <w:rsid w:val="006A383A"/>
    <w:rsid w:val="006B46FB"/>
    <w:rsid w:val="006B4C55"/>
    <w:rsid w:val="006C3370"/>
    <w:rsid w:val="006D6C54"/>
    <w:rsid w:val="006E1321"/>
    <w:rsid w:val="006E21FB"/>
    <w:rsid w:val="006E2FFA"/>
    <w:rsid w:val="006E3DC0"/>
    <w:rsid w:val="006F2C0E"/>
    <w:rsid w:val="00712ED7"/>
    <w:rsid w:val="00731C1B"/>
    <w:rsid w:val="00753960"/>
    <w:rsid w:val="0076273C"/>
    <w:rsid w:val="00792342"/>
    <w:rsid w:val="007974D3"/>
    <w:rsid w:val="007977A8"/>
    <w:rsid w:val="007B512A"/>
    <w:rsid w:val="007C2097"/>
    <w:rsid w:val="007D6A07"/>
    <w:rsid w:val="007E1769"/>
    <w:rsid w:val="007F105C"/>
    <w:rsid w:val="007F7259"/>
    <w:rsid w:val="00803DB3"/>
    <w:rsid w:val="008040A8"/>
    <w:rsid w:val="008209E8"/>
    <w:rsid w:val="008279FA"/>
    <w:rsid w:val="0084338E"/>
    <w:rsid w:val="008626E7"/>
    <w:rsid w:val="00870EE7"/>
    <w:rsid w:val="0087601D"/>
    <w:rsid w:val="0088115F"/>
    <w:rsid w:val="00885ED5"/>
    <w:rsid w:val="008863B9"/>
    <w:rsid w:val="008938FC"/>
    <w:rsid w:val="008A4392"/>
    <w:rsid w:val="008A45A6"/>
    <w:rsid w:val="008B1649"/>
    <w:rsid w:val="008B68CC"/>
    <w:rsid w:val="008C4D8C"/>
    <w:rsid w:val="008D3CCC"/>
    <w:rsid w:val="008D4FE9"/>
    <w:rsid w:val="008E171A"/>
    <w:rsid w:val="008F3789"/>
    <w:rsid w:val="008F686C"/>
    <w:rsid w:val="009148DE"/>
    <w:rsid w:val="00916BF2"/>
    <w:rsid w:val="009171BC"/>
    <w:rsid w:val="00937888"/>
    <w:rsid w:val="00941E30"/>
    <w:rsid w:val="0094260E"/>
    <w:rsid w:val="009772BF"/>
    <w:rsid w:val="009777D9"/>
    <w:rsid w:val="009827F4"/>
    <w:rsid w:val="00991B88"/>
    <w:rsid w:val="009A5753"/>
    <w:rsid w:val="009A579D"/>
    <w:rsid w:val="009D126A"/>
    <w:rsid w:val="009E3297"/>
    <w:rsid w:val="009E7688"/>
    <w:rsid w:val="009F347B"/>
    <w:rsid w:val="009F734F"/>
    <w:rsid w:val="00A00811"/>
    <w:rsid w:val="00A15B21"/>
    <w:rsid w:val="00A246B6"/>
    <w:rsid w:val="00A41E45"/>
    <w:rsid w:val="00A47E70"/>
    <w:rsid w:val="00A50CF0"/>
    <w:rsid w:val="00A55916"/>
    <w:rsid w:val="00A631CF"/>
    <w:rsid w:val="00A7671C"/>
    <w:rsid w:val="00AA2CBC"/>
    <w:rsid w:val="00AA35A7"/>
    <w:rsid w:val="00AB0115"/>
    <w:rsid w:val="00AB1B26"/>
    <w:rsid w:val="00AB71A7"/>
    <w:rsid w:val="00AC1D58"/>
    <w:rsid w:val="00AC5820"/>
    <w:rsid w:val="00AD1CD8"/>
    <w:rsid w:val="00AF5464"/>
    <w:rsid w:val="00B06282"/>
    <w:rsid w:val="00B10B80"/>
    <w:rsid w:val="00B258BB"/>
    <w:rsid w:val="00B33C87"/>
    <w:rsid w:val="00B47243"/>
    <w:rsid w:val="00B67B97"/>
    <w:rsid w:val="00B87597"/>
    <w:rsid w:val="00B968C8"/>
    <w:rsid w:val="00BA3EC5"/>
    <w:rsid w:val="00BA51D9"/>
    <w:rsid w:val="00BB5903"/>
    <w:rsid w:val="00BB59EE"/>
    <w:rsid w:val="00BB5DFC"/>
    <w:rsid w:val="00BD24E4"/>
    <w:rsid w:val="00BD279D"/>
    <w:rsid w:val="00BD3BAC"/>
    <w:rsid w:val="00BD6BB8"/>
    <w:rsid w:val="00BE54B9"/>
    <w:rsid w:val="00BF784E"/>
    <w:rsid w:val="00C07260"/>
    <w:rsid w:val="00C4395F"/>
    <w:rsid w:val="00C501EA"/>
    <w:rsid w:val="00C66BA2"/>
    <w:rsid w:val="00C67B1B"/>
    <w:rsid w:val="00C67F34"/>
    <w:rsid w:val="00C735F8"/>
    <w:rsid w:val="00C870F6"/>
    <w:rsid w:val="00C94EC8"/>
    <w:rsid w:val="00C95985"/>
    <w:rsid w:val="00CB71C0"/>
    <w:rsid w:val="00CC01E4"/>
    <w:rsid w:val="00CC5026"/>
    <w:rsid w:val="00CC68D0"/>
    <w:rsid w:val="00CC75DD"/>
    <w:rsid w:val="00CF1098"/>
    <w:rsid w:val="00D03F9A"/>
    <w:rsid w:val="00D06D51"/>
    <w:rsid w:val="00D14ED8"/>
    <w:rsid w:val="00D24991"/>
    <w:rsid w:val="00D4574D"/>
    <w:rsid w:val="00D50255"/>
    <w:rsid w:val="00D51D92"/>
    <w:rsid w:val="00D66520"/>
    <w:rsid w:val="00D82F31"/>
    <w:rsid w:val="00D84AE9"/>
    <w:rsid w:val="00D97C8C"/>
    <w:rsid w:val="00DA0FE0"/>
    <w:rsid w:val="00DA50FD"/>
    <w:rsid w:val="00DA73FF"/>
    <w:rsid w:val="00DB615E"/>
    <w:rsid w:val="00DC2DD5"/>
    <w:rsid w:val="00DC568E"/>
    <w:rsid w:val="00DC6093"/>
    <w:rsid w:val="00DE34CF"/>
    <w:rsid w:val="00DF130C"/>
    <w:rsid w:val="00DF1B8E"/>
    <w:rsid w:val="00E04E07"/>
    <w:rsid w:val="00E13435"/>
    <w:rsid w:val="00E13F3D"/>
    <w:rsid w:val="00E31291"/>
    <w:rsid w:val="00E34898"/>
    <w:rsid w:val="00E43650"/>
    <w:rsid w:val="00E66FC7"/>
    <w:rsid w:val="00E86771"/>
    <w:rsid w:val="00EB09B7"/>
    <w:rsid w:val="00EC731A"/>
    <w:rsid w:val="00ED7416"/>
    <w:rsid w:val="00EE2171"/>
    <w:rsid w:val="00EE7D7C"/>
    <w:rsid w:val="00F05C88"/>
    <w:rsid w:val="00F13FA5"/>
    <w:rsid w:val="00F23B92"/>
    <w:rsid w:val="00F25D98"/>
    <w:rsid w:val="00F300FB"/>
    <w:rsid w:val="00F56EEC"/>
    <w:rsid w:val="00F82D89"/>
    <w:rsid w:val="00FB6386"/>
    <w:rsid w:val="00FE26C9"/>
    <w:rsid w:val="00FF18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4260E"/>
    <w:rPr>
      <w:rFonts w:ascii="Times New Roman" w:hAnsi="Times New Roman"/>
      <w:lang w:val="en-GB" w:eastAsia="en-US"/>
    </w:rPr>
  </w:style>
  <w:style w:type="character" w:customStyle="1" w:styleId="NOZchn">
    <w:name w:val="NO Zchn"/>
    <w:link w:val="NO"/>
    <w:rsid w:val="0094260E"/>
    <w:rPr>
      <w:rFonts w:ascii="Times New Roman" w:hAnsi="Times New Roman"/>
      <w:lang w:val="en-GB" w:eastAsia="en-US"/>
    </w:rPr>
  </w:style>
  <w:style w:type="character" w:customStyle="1" w:styleId="B2Char">
    <w:name w:val="B2 Char"/>
    <w:link w:val="B2"/>
    <w:rsid w:val="0094260E"/>
    <w:rPr>
      <w:rFonts w:ascii="Times New Roman" w:hAnsi="Times New Roman"/>
      <w:lang w:val="en-GB" w:eastAsia="en-US"/>
    </w:rPr>
  </w:style>
  <w:style w:type="character" w:customStyle="1" w:styleId="TALChar">
    <w:name w:val="TAL Char"/>
    <w:link w:val="TAL"/>
    <w:qFormat/>
    <w:rsid w:val="0088115F"/>
    <w:rPr>
      <w:rFonts w:ascii="Arial" w:hAnsi="Arial"/>
      <w:sz w:val="18"/>
      <w:lang w:val="en-GB" w:eastAsia="en-US"/>
    </w:rPr>
  </w:style>
  <w:style w:type="character" w:customStyle="1" w:styleId="TAHCar">
    <w:name w:val="TAH Car"/>
    <w:link w:val="TAH"/>
    <w:rsid w:val="0088115F"/>
    <w:rPr>
      <w:rFonts w:ascii="Arial" w:hAnsi="Arial"/>
      <w:b/>
      <w:sz w:val="18"/>
      <w:lang w:val="en-GB" w:eastAsia="en-US"/>
    </w:rPr>
  </w:style>
  <w:style w:type="character" w:customStyle="1" w:styleId="THChar">
    <w:name w:val="TH Char"/>
    <w:link w:val="TH"/>
    <w:qFormat/>
    <w:rsid w:val="0088115F"/>
    <w:rPr>
      <w:rFonts w:ascii="Arial" w:hAnsi="Arial"/>
      <w:b/>
      <w:lang w:val="en-GB" w:eastAsia="en-US"/>
    </w:rPr>
  </w:style>
  <w:style w:type="character" w:customStyle="1" w:styleId="NOChar">
    <w:name w:val="NO Char"/>
    <w:qFormat/>
    <w:locked/>
    <w:rsid w:val="00DF130C"/>
  </w:style>
  <w:style w:type="character" w:customStyle="1" w:styleId="TFChar">
    <w:name w:val="TF Char"/>
    <w:link w:val="TF"/>
    <w:locked/>
    <w:rsid w:val="00DF130C"/>
    <w:rPr>
      <w:rFonts w:ascii="Arial" w:hAnsi="Arial"/>
      <w:b/>
      <w:lang w:val="en-GB" w:eastAsia="en-US"/>
    </w:rPr>
  </w:style>
  <w:style w:type="character" w:customStyle="1" w:styleId="TANChar">
    <w:name w:val="TAN Char"/>
    <w:link w:val="TAN"/>
    <w:locked/>
    <w:rsid w:val="005E7DAC"/>
    <w:rPr>
      <w:rFonts w:ascii="Arial" w:hAnsi="Arial"/>
      <w:sz w:val="18"/>
      <w:lang w:val="en-GB" w:eastAsia="en-US"/>
    </w:rPr>
  </w:style>
  <w:style w:type="paragraph" w:styleId="Revision">
    <w:name w:val="Revision"/>
    <w:hidden/>
    <w:uiPriority w:val="99"/>
    <w:semiHidden/>
    <w:rsid w:val="00CC01E4"/>
    <w:rPr>
      <w:rFonts w:ascii="Times New Roman" w:hAnsi="Times New Roman"/>
      <w:lang w:val="en-GB" w:eastAsia="en-US"/>
    </w:rPr>
  </w:style>
  <w:style w:type="character" w:customStyle="1" w:styleId="EditorsNoteChar">
    <w:name w:val="Editor's Note Char"/>
    <w:link w:val="EditorsNote"/>
    <w:rsid w:val="00803DB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6597">
      <w:bodyDiv w:val="1"/>
      <w:marLeft w:val="0"/>
      <w:marRight w:val="0"/>
      <w:marTop w:val="0"/>
      <w:marBottom w:val="0"/>
      <w:divBdr>
        <w:top w:val="none" w:sz="0" w:space="0" w:color="auto"/>
        <w:left w:val="none" w:sz="0" w:space="0" w:color="auto"/>
        <w:bottom w:val="none" w:sz="0" w:space="0" w:color="auto"/>
        <w:right w:val="none" w:sz="0" w:space="0" w:color="auto"/>
      </w:divBdr>
    </w:div>
    <w:div w:id="131741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863BF-3031-4215-9B28-A81D4280B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2052</Words>
  <Characters>11697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29</cp:lastModifiedBy>
  <cp:revision>3</cp:revision>
  <cp:lastPrinted>1900-01-01T05:00:00Z</cp:lastPrinted>
  <dcterms:created xsi:type="dcterms:W3CDTF">2024-01-25T11:14:00Z</dcterms:created>
  <dcterms:modified xsi:type="dcterms:W3CDTF">2024-01-25T11:14:00Z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2024-01-12T16:32:09Z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c0f8ce1e-c476-4a47-a59a-7e9792423498</vt:lpwstr>
  </property>
  <property fmtid="{D5CDD505-2E9C-101B-9397-08002B2CF9AE}" pid="27" name="MSIP_Label_17da11e7-ad83-4459-98c6-12a88e2eac78_ContentBits">
    <vt:lpwstr>0</vt:lpwstr>
  </property>
</Properties>
</file>